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0E" w:rsidRDefault="000C200E" w:rsidP="000C200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t xml:space="preserve"> </w:t>
      </w:r>
      <w:r w:rsidRPr="000C200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№1 «СКАЗКА»</w:t>
      </w:r>
    </w:p>
    <w:p w:rsidR="000C200E" w:rsidRDefault="000C200E" w:rsidP="000C200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Default="000C200E" w:rsidP="000C200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Default="000C200E" w:rsidP="000C200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Default="000C200E" w:rsidP="000C20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Pr="000C200E" w:rsidRDefault="00591C20" w:rsidP="00591C20">
      <w:pPr>
        <w:ind w:left="-567" w:firstLine="567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t>Челлендж</w:t>
      </w:r>
      <w:proofErr w:type="spellEnd"/>
      <w:r w:rsidR="000C200E" w:rsidRPr="000C200E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для родителей подготовительных групп:</w:t>
      </w:r>
    </w:p>
    <w:p w:rsidR="000C200E" w:rsidRDefault="000C200E" w:rsidP="000C200E">
      <w:pPr>
        <w:ind w:left="-567" w:firstLine="567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0C200E">
        <w:rPr>
          <w:rFonts w:ascii="Times New Roman" w:hAnsi="Times New Roman" w:cs="Times New Roman"/>
          <w:b/>
          <w:i/>
          <w:color w:val="FF0000"/>
          <w:sz w:val="48"/>
          <w:szCs w:val="48"/>
        </w:rPr>
        <w:t>«Ваш ребенок и его готовность к школе»</w:t>
      </w:r>
    </w:p>
    <w:bookmarkEnd w:id="0"/>
    <w:p w:rsidR="000C200E" w:rsidRDefault="000C200E" w:rsidP="000C200E">
      <w:pPr>
        <w:ind w:left="-567" w:firstLine="567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</w:p>
    <w:p w:rsidR="000C200E" w:rsidRDefault="000C200E" w:rsidP="000C200E">
      <w:pPr>
        <w:ind w:left="-567" w:firstLine="567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 wp14:anchorId="63BDF544">
            <wp:extent cx="3621405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0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00E" w:rsidRPr="000C200E" w:rsidRDefault="000C200E" w:rsidP="00591C20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00E" w:rsidRPr="000C200E" w:rsidRDefault="000C200E" w:rsidP="000C200E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200E">
        <w:rPr>
          <w:rFonts w:ascii="Times New Roman" w:hAnsi="Times New Roman" w:cs="Times New Roman"/>
          <w:b/>
          <w:sz w:val="28"/>
          <w:szCs w:val="28"/>
        </w:rPr>
        <w:t xml:space="preserve">педагог-психолог </w:t>
      </w:r>
    </w:p>
    <w:p w:rsidR="000C200E" w:rsidRDefault="000C200E" w:rsidP="000C200E">
      <w:pPr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200E">
        <w:rPr>
          <w:rFonts w:ascii="Times New Roman" w:hAnsi="Times New Roman" w:cs="Times New Roman"/>
          <w:b/>
          <w:sz w:val="28"/>
          <w:szCs w:val="28"/>
        </w:rPr>
        <w:t>Серик Ирина Валерьевна</w:t>
      </w:r>
    </w:p>
    <w:p w:rsidR="000C200E" w:rsidRPr="000C200E" w:rsidRDefault="000C200E" w:rsidP="000C200E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Приморско-Ахтарск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lastRenderedPageBreak/>
        <w:t xml:space="preserve">Ход встречи:  Здравствуйте, уважаемые родители! Рада приветствовать вас на нашем нетрадиционном родительском собрании, посвященному предстоящему обучению в школе ваших детей.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Седьмой год жизни – ответственный и трудный. Впереди новая жизнь, новые друзья, новые испытания, вступление в новый коллектив, а это не просто стать полноправным членом школьного класса, но при этом так важно, чтобы ребенку было комфортно, легко, интересно.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Посмотрите на рисунок.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69487">
            <wp:extent cx="1725295" cy="165798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Что изображено на рисунке?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Рюкзак (родители).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Зачем человеку может понадобиться рюкзак?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Для того</w:t>
      </w:r>
      <w:proofErr w:type="gramStart"/>
      <w:r w:rsidRPr="000C20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C200E">
        <w:rPr>
          <w:rFonts w:ascii="Times New Roman" w:hAnsi="Times New Roman" w:cs="Times New Roman"/>
          <w:sz w:val="28"/>
          <w:szCs w:val="28"/>
        </w:rPr>
        <w:t xml:space="preserve"> чтобы пойти в поход (родители).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Что обычно кладут в рюкзак, собираясь в поход?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Разное. Много всего. Все то, что может понадобиться в походе (родители).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Согласитесь ли вы с тем, что от того, как мы соберем рюкзак, может зависеть успех нашего мероприятия (похода), а в отдельных случаях - и наша жизнь в походе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Да (родители).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 - Каждый человек к сборке рюкзака подходит индивидуально: один положит только все необходимое, и оно действительно пригодится в походе; другой отнесется к сборке рюкзака несерьезно – упустит что-то, понадеявшись на случай; третий – перегрузит свой рюкзак, и его ноша будет только мешать в походе.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У кого-то из вас возникнет вопрос, а зачем мы обсуждаем процесс сборки рюкзака? Как это связано с сегодняшним родительским собранием?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lastRenderedPageBreak/>
        <w:t>Родители высказывают свои предположения.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      Рюкзак в нашем случае – это ребенок. А поход – предстоящее ребенку обучение в школе. Вы, я думаю, согласитесь с тем, что как мы подготовим ребенка к школе, насколько серьезно подойдем к этому процессу, будет зависеть его дальнейшая жизнь в школе – особенно в первый год обучения. Если мы несерьезно отнесемся к процессу сборки «рюкзака» (т.е. к подготовке малыша к учебе), упустим что-то, или вообще не будем готовить его, в школьной жизни обязательно возникнут трудности. Так, например, отсутствие элементарных знаний у ребенка об окружающем его мире, недостаточное развитие памяти, внимания, воображения отрицательно повлияют на процесс усвоения новых знаний, а как следствие – пострадает успеваемость.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Противоположная ситуация, когда родители стараются как можно больше «запихнуть» в ребенка при подготовке к школе всевозможных знаний и умений, также нежелательна. В этом случае перегружается его нервная система, становится нервным, кроме этого, ребенок теряет интерес к процессу обучения (зачем ему учиться, ведь, он и так умеет писать и читать).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Предлагаю Вам практическую работу. Что же Вы постараетесь  «вложить» в родной «рюкзачок»? Подчеркните эти качества. (Р</w:t>
      </w:r>
      <w:r>
        <w:rPr>
          <w:rFonts w:ascii="Times New Roman" w:hAnsi="Times New Roman" w:cs="Times New Roman"/>
          <w:sz w:val="28"/>
          <w:szCs w:val="28"/>
        </w:rPr>
        <w:t>аздаточный материал Приложение 1</w:t>
      </w:r>
      <w:r w:rsidRPr="000C20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Родители высказывают свои мнения. Обсуждение возможных предложений родителей.  Психолог подытоживает, что каждое из перечисленных качеств важно само по себе, а в общем деле подготовки к школе, важны все перечисленные параметры психологической готовности к школе.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Так, Развитие речи и памяти  Умение логически мыслить  Умение считать, писать составляют интеллектуальную готовность ребенка к школе, речь о которой мы будем более подробно вести на следующем собрании.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Умение общаться </w:t>
      </w:r>
      <w:proofErr w:type="gramStart"/>
      <w:r w:rsidRPr="000C20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C200E">
        <w:rPr>
          <w:rFonts w:ascii="Times New Roman" w:hAnsi="Times New Roman" w:cs="Times New Roman"/>
          <w:sz w:val="28"/>
          <w:szCs w:val="28"/>
        </w:rPr>
        <w:t xml:space="preserve"> взрослыми и сверстниками  Вера в собственные силы и успех Самостоятельность – составляющие личностной готовности.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Личностная готовность ребенка к школе заключается в формировании у него готовности к принятию новой социальной позиции школьника - положения школьника. Позиция школьника обязывает занять иное, по сравнению с дошкольником, положение в обществе, с новыми для него правилами.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Отношение к учителю. Правильно воспринимать ситуации урока, правильно воспринимать истинный смысл действий учителя, его профессиональную роль. Ребенок должен уметь вступать в общение и с учителем и со сверстниками.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lastRenderedPageBreak/>
        <w:t>Отношение к сверстникам. Должны быть развиты такие качества личности, которые помогли бы общаться и взаимодействовать со сверстниками, уступать в одних обстоятельствах и не уступать в других. Каждый ребенок должен уметь быть членом детского общества и совместно действовать с другими детьми.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Отношение к самому себе, к своим способностям, к своей деятельности, ее результатам. Иметь адекватную самооценку. Ребенок должен уметь правильно оценивать себя и свое поведение.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Нормально развитые перечисленные выше качества личности ребенка обеспечат ему быструю адаптацию к новым социальным условиям школы. Даже при наличии у ребенка необходимого запаса знаний, навыков, умений, уровня интеллектуального, волевого развития ему трудно будет учиться, если нет необходимой готовности к социальной позиции школьника.    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При подготовке ребенка к школе обратить особое внимание на развитие самостоятельности, связанной с познавательной деятельностью. Это должно выражаться в умении ставить перед собой различные учебные задачи и решать их без побуждений извне ("Я хочу это сделать..."), проявлять инициативу ("Я хочу сделать это по-другому") и творчество ("Мне хочется сделать это по-своему").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Желание учиться – мотивационная готовность.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Мотивационная готовность, стремление идти в школу, интерес к школе, желание познавать новое выясняется вопросами типа: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1. Хочешь ли ты идти в школу?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2. Что в школе интересного?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3. Чем бы ты занимался, если не ходил бы в школу?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Ответы на эти вопросы помогут понять, что ребенок знает о школе, в чем она его интересует, есть ли у него желание познавать новое.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Умение организовать рабочее место Организованность Настойчивость – волевая готовность.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Волевая готовность заключается в способности ребенка напряженно трудиться, делая то, что от него требует учитель, режим школьной жизни. Ребенок должен уметь управлять своим поведением, умственной деятельностью. К 6 годам происходит оформление основных компонентов волевого действия. Но эти элементы волевого действия недостаточно развиты. Выделяемые цели не всегда осознаны и устойчивы. Удержание цели зависит от трудности задания и </w:t>
      </w:r>
      <w:r w:rsidRPr="000C200E">
        <w:rPr>
          <w:rFonts w:ascii="Times New Roman" w:hAnsi="Times New Roman" w:cs="Times New Roman"/>
          <w:sz w:val="28"/>
          <w:szCs w:val="28"/>
        </w:rPr>
        <w:lastRenderedPageBreak/>
        <w:t>длительности его выполнения: достижение цели определяется мотивацией. Исходя из этого, взрослый должен: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ставить перед ребенком такую цель, которую бы он не только понял, но и принял ее, сделав своей. Тогда у ребенка появится желание в ее достижении;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направлять, помогать в достижении цели;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приучать ребенка не пасовать перед трудностями, а преодолевать их;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- воспитывать стремление к достижению результата своей деятельности в рисовании, играх-головоломках и т.п.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У ребенка должна быть сформирована организованность, умение организовать рабочее место, своевременно начинать работу, уметь поддерживать порядок на рабочем месте в ходе учебной работы. Обращаем внимание, может ли ребенок сосредоточенно заниматься каким-либо делом - рисовать, лепить, мастерить и т.д.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Максимально приближенным к учебной деятельности упражнением по развитию произвольности является графический диктант.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У ребенка должно быть произвольное (управляемое) поведение. Он должен уметь подчинять свое поведение воле, а не чувствам. Ему непросто следовать как чужой, так и своей воле. Проводим игры по развитию произвольности (управляемости) поведения ( игра "Да и</w:t>
      </w:r>
      <w:proofErr w:type="gramStart"/>
      <w:r w:rsidRPr="000C200E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0C200E">
        <w:rPr>
          <w:rFonts w:ascii="Times New Roman" w:hAnsi="Times New Roman" w:cs="Times New Roman"/>
          <w:sz w:val="28"/>
          <w:szCs w:val="28"/>
        </w:rPr>
        <w:t xml:space="preserve">ет не говорить").  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>Состояние здоровья – физическая готовность.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В завершении нашей встречи, предлагаю пройти тестирование «Готов ли ваш </w:t>
      </w:r>
      <w:r>
        <w:rPr>
          <w:rFonts w:ascii="Times New Roman" w:hAnsi="Times New Roman" w:cs="Times New Roman"/>
          <w:sz w:val="28"/>
          <w:szCs w:val="28"/>
        </w:rPr>
        <w:t>ребенок к школе?» (Приложение №2</w:t>
      </w:r>
      <w:r w:rsidRPr="000C200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Прошу задать вопросы по теме сегодняшней встречи и высказать пожелания и предложения для проведения следующей встречи.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00E">
        <w:rPr>
          <w:rFonts w:ascii="Times New Roman" w:hAnsi="Times New Roman" w:cs="Times New Roman"/>
          <w:sz w:val="28"/>
          <w:szCs w:val="28"/>
        </w:rPr>
        <w:t xml:space="preserve">      Раздаточный материал: Памятка «Как воспитать у ребенка интерес к учению, желание учиться и при этом не отрывать от чудесного м</w:t>
      </w:r>
      <w:r>
        <w:rPr>
          <w:rFonts w:ascii="Times New Roman" w:hAnsi="Times New Roman" w:cs="Times New Roman"/>
          <w:sz w:val="28"/>
          <w:szCs w:val="28"/>
        </w:rPr>
        <w:t>ира детской игры» (Приложение №3</w:t>
      </w:r>
      <w:r w:rsidRPr="000C20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200E" w:rsidRPr="000C200E" w:rsidRDefault="000C200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4AE" w:rsidRPr="000C200E" w:rsidRDefault="002914AE" w:rsidP="000C200E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914AE" w:rsidRPr="000C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0E"/>
    <w:rsid w:val="000C200E"/>
    <w:rsid w:val="002914AE"/>
    <w:rsid w:val="0059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2022-04-04T07:57:00Z</dcterms:created>
  <dcterms:modified xsi:type="dcterms:W3CDTF">2022-11-17T12:00:00Z</dcterms:modified>
  <cp:contentStatus/>
</cp:coreProperties>
</file>