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08B" w:rsidRPr="00C23BB8" w:rsidRDefault="0079108B">
      <w:pPr>
        <w:rPr>
          <w:rFonts w:ascii="Times New Roman" w:eastAsia="Times New Roman" w:hAnsi="Times New Roman" w:cs="Times New Roman"/>
          <w:b/>
          <w:color w:val="0070C0"/>
          <w:sz w:val="28"/>
          <w:szCs w:val="28"/>
          <w:lang w:eastAsia="ru-RU"/>
        </w:rPr>
      </w:pPr>
      <w:r w:rsidRPr="00C23BB8">
        <w:rPr>
          <w:rFonts w:ascii="Times New Roman" w:eastAsia="Times New Roman" w:hAnsi="Times New Roman" w:cs="Times New Roman"/>
          <w:b/>
          <w:color w:val="0070C0"/>
          <w:sz w:val="28"/>
          <w:szCs w:val="28"/>
          <w:lang w:eastAsia="ru-RU"/>
        </w:rPr>
        <w:t>Артикуляционная гимнастика</w:t>
      </w:r>
    </w:p>
    <w:p w:rsidR="0028123F" w:rsidRDefault="0028123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Рекомендуем специальный комплекс</w:t>
      </w:r>
      <w:r w:rsidR="00C23BB8">
        <w:rPr>
          <w:rFonts w:ascii="Times New Roman" w:eastAsia="Times New Roman" w:hAnsi="Times New Roman" w:cs="Times New Roman"/>
          <w:color w:val="000000"/>
          <w:sz w:val="24"/>
          <w:szCs w:val="24"/>
          <w:lang w:eastAsia="ru-RU"/>
        </w:rPr>
        <w:t xml:space="preserve"> логопедических</w:t>
      </w:r>
      <w:r>
        <w:rPr>
          <w:rFonts w:ascii="Times New Roman" w:eastAsia="Times New Roman" w:hAnsi="Times New Roman" w:cs="Times New Roman"/>
          <w:color w:val="000000"/>
          <w:sz w:val="24"/>
          <w:szCs w:val="24"/>
          <w:lang w:eastAsia="ru-RU"/>
        </w:rPr>
        <w:t xml:space="preserve"> упражнений</w:t>
      </w:r>
      <w:r w:rsidR="00C23BB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C23BB8">
        <w:rPr>
          <w:rFonts w:ascii="Times New Roman" w:eastAsia="Times New Roman" w:hAnsi="Times New Roman" w:cs="Times New Roman"/>
          <w:color w:val="000000"/>
          <w:sz w:val="24"/>
          <w:szCs w:val="24"/>
          <w:lang w:eastAsia="ru-RU"/>
        </w:rPr>
        <w:t xml:space="preserve">О.И. </w:t>
      </w:r>
      <w:proofErr w:type="spellStart"/>
      <w:r w:rsidR="00C23BB8">
        <w:rPr>
          <w:rFonts w:ascii="Times New Roman" w:eastAsia="Times New Roman" w:hAnsi="Times New Roman" w:cs="Times New Roman"/>
          <w:color w:val="000000"/>
          <w:sz w:val="24"/>
          <w:szCs w:val="24"/>
          <w:lang w:eastAsia="ru-RU"/>
        </w:rPr>
        <w:t>Крупенчук</w:t>
      </w:r>
      <w:proofErr w:type="spellEnd"/>
      <w:r w:rsidR="00C23BB8">
        <w:rPr>
          <w:rFonts w:ascii="Times New Roman" w:eastAsia="Times New Roman" w:hAnsi="Times New Roman" w:cs="Times New Roman"/>
          <w:color w:val="000000"/>
          <w:sz w:val="24"/>
          <w:szCs w:val="24"/>
          <w:lang w:eastAsia="ru-RU"/>
        </w:rPr>
        <w:t xml:space="preserve">, Т.А. Воробьева </w:t>
      </w:r>
      <w:r>
        <w:rPr>
          <w:rFonts w:ascii="Times New Roman" w:eastAsia="Times New Roman" w:hAnsi="Times New Roman" w:cs="Times New Roman"/>
          <w:color w:val="000000"/>
          <w:sz w:val="24"/>
          <w:szCs w:val="24"/>
          <w:lang w:eastAsia="ru-RU"/>
        </w:rPr>
        <w:t>для формирования правильного произношения звуков верхнего ряда.</w:t>
      </w:r>
      <w:r w:rsidR="0079108B" w:rsidRPr="00F91150">
        <w:rPr>
          <w:rFonts w:ascii="Times New Roman" w:eastAsia="Times New Roman" w:hAnsi="Times New Roman" w:cs="Times New Roman"/>
          <w:color w:val="000000"/>
          <w:sz w:val="24"/>
          <w:szCs w:val="24"/>
          <w:lang w:eastAsia="ru-RU"/>
        </w:rPr>
        <w:br/>
        <w:t>Регулярное выполнение артикуляционной гимнастики поможет:</w:t>
      </w:r>
      <w:r w:rsidR="0079108B" w:rsidRPr="00F91150">
        <w:rPr>
          <w:rFonts w:ascii="Times New Roman" w:eastAsia="Times New Roman" w:hAnsi="Times New Roman" w:cs="Times New Roman"/>
          <w:color w:val="000000"/>
          <w:sz w:val="24"/>
          <w:szCs w:val="24"/>
          <w:lang w:eastAsia="ru-RU"/>
        </w:rPr>
        <w:br/>
        <w:t>• Улучить кровоснабжение артикуляторных органов,</w:t>
      </w:r>
      <w:r w:rsidR="0079108B" w:rsidRPr="00F91150">
        <w:rPr>
          <w:rFonts w:ascii="Times New Roman" w:eastAsia="Times New Roman" w:hAnsi="Times New Roman" w:cs="Times New Roman"/>
          <w:color w:val="000000"/>
          <w:sz w:val="24"/>
          <w:szCs w:val="24"/>
          <w:lang w:eastAsia="ru-RU"/>
        </w:rPr>
        <w:br/>
        <w:t>• Укрепить мышечную систему языка, губ, щек,</w:t>
      </w:r>
      <w:r w:rsidR="0079108B" w:rsidRPr="00F91150">
        <w:rPr>
          <w:rFonts w:ascii="Times New Roman" w:eastAsia="Times New Roman" w:hAnsi="Times New Roman" w:cs="Times New Roman"/>
          <w:color w:val="000000"/>
          <w:sz w:val="24"/>
          <w:szCs w:val="24"/>
          <w:lang w:eastAsia="ru-RU"/>
        </w:rPr>
        <w:br/>
        <w:t xml:space="preserve">• Научить ребенка удерживать определенную артикуляторную позу, увеличить амплитуду движений, уменьшить </w:t>
      </w:r>
      <w:proofErr w:type="spellStart"/>
      <w:r w:rsidR="0079108B" w:rsidRPr="00F91150">
        <w:rPr>
          <w:rFonts w:ascii="Times New Roman" w:eastAsia="Times New Roman" w:hAnsi="Times New Roman" w:cs="Times New Roman"/>
          <w:color w:val="000000"/>
          <w:sz w:val="24"/>
          <w:szCs w:val="24"/>
          <w:lang w:eastAsia="ru-RU"/>
        </w:rPr>
        <w:t>спастичность</w:t>
      </w:r>
      <w:proofErr w:type="spellEnd"/>
      <w:r w:rsidR="0079108B" w:rsidRPr="00F91150">
        <w:rPr>
          <w:rFonts w:ascii="Times New Roman" w:eastAsia="Times New Roman" w:hAnsi="Times New Roman" w:cs="Times New Roman"/>
          <w:color w:val="000000"/>
          <w:sz w:val="24"/>
          <w:szCs w:val="24"/>
          <w:lang w:eastAsia="ru-RU"/>
        </w:rPr>
        <w:t xml:space="preserve"> (напряженность) органов артикуляции</w:t>
      </w:r>
      <w:r>
        <w:rPr>
          <w:rFonts w:ascii="Times New Roman" w:eastAsia="Times New Roman" w:hAnsi="Times New Roman" w:cs="Times New Roman"/>
          <w:color w:val="000000"/>
          <w:sz w:val="24"/>
          <w:szCs w:val="24"/>
          <w:lang w:eastAsia="ru-RU"/>
        </w:rPr>
        <w:t>, сформировать правильный артикуляционный уклад звуков</w:t>
      </w:r>
    </w:p>
    <w:p w:rsidR="0079108B" w:rsidRPr="0028123F" w:rsidRDefault="0079108B" w:rsidP="00C23BB8">
      <w:pPr>
        <w:jc w:val="both"/>
        <w:rPr>
          <w:rFonts w:ascii="Times New Roman" w:eastAsia="Times New Roman" w:hAnsi="Times New Roman" w:cs="Times New Roman"/>
          <w:color w:val="000000"/>
          <w:sz w:val="24"/>
          <w:szCs w:val="24"/>
          <w:lang w:eastAsia="ru-RU"/>
        </w:rPr>
      </w:pPr>
      <w:r w:rsidRPr="00F91150">
        <w:rPr>
          <w:rFonts w:ascii="Times New Roman" w:eastAsia="Times New Roman" w:hAnsi="Times New Roman" w:cs="Times New Roman"/>
          <w:color w:val="000000"/>
          <w:sz w:val="24"/>
          <w:szCs w:val="24"/>
          <w:lang w:eastAsia="ru-RU"/>
        </w:rPr>
        <w:t xml:space="preserve">Артикуляционную гимнастику лучше выполнять сидя перед зеркалом, чтобы визуально контролировать выполнение упражнений. </w:t>
      </w:r>
      <w:r w:rsidR="0028123F">
        <w:rPr>
          <w:rFonts w:ascii="Times New Roman" w:eastAsia="Times New Roman" w:hAnsi="Times New Roman" w:cs="Times New Roman"/>
          <w:color w:val="000000"/>
          <w:sz w:val="24"/>
          <w:szCs w:val="24"/>
          <w:lang w:eastAsia="ru-RU"/>
        </w:rPr>
        <w:br/>
        <w:t>П</w:t>
      </w:r>
      <w:r w:rsidRPr="00F91150">
        <w:rPr>
          <w:rFonts w:ascii="Times New Roman" w:eastAsia="Times New Roman" w:hAnsi="Times New Roman" w:cs="Times New Roman"/>
          <w:color w:val="000000"/>
          <w:sz w:val="24"/>
          <w:szCs w:val="24"/>
          <w:lang w:eastAsia="ru-RU"/>
        </w:rPr>
        <w:t>риводим комплекс универсальных упражнений для губ и языка, которые выполняются при нарушении основных групп звуков</w:t>
      </w:r>
      <w:r w:rsidR="0028123F">
        <w:rPr>
          <w:rFonts w:ascii="Times New Roman" w:eastAsia="Times New Roman" w:hAnsi="Times New Roman" w:cs="Times New Roman"/>
          <w:color w:val="000000"/>
          <w:sz w:val="24"/>
          <w:szCs w:val="24"/>
          <w:lang w:eastAsia="ru-RU"/>
        </w:rPr>
        <w:t xml:space="preserve"> верхнего </w:t>
      </w:r>
      <w:proofErr w:type="spellStart"/>
      <w:r w:rsidR="0028123F">
        <w:rPr>
          <w:rFonts w:ascii="Times New Roman" w:eastAsia="Times New Roman" w:hAnsi="Times New Roman" w:cs="Times New Roman"/>
          <w:color w:val="000000"/>
          <w:sz w:val="24"/>
          <w:szCs w:val="24"/>
          <w:lang w:eastAsia="ru-RU"/>
        </w:rPr>
        <w:t>подьема</w:t>
      </w:r>
      <w:proofErr w:type="spellEnd"/>
    </w:p>
    <w:p w:rsidR="00D42FFF" w:rsidRPr="00C23BB8" w:rsidRDefault="00D42FFF">
      <w:pPr>
        <w:rPr>
          <w:rFonts w:ascii="Times New Roman" w:eastAsia="Times New Roman" w:hAnsi="Times New Roman" w:cs="Times New Roman"/>
          <w:b/>
          <w:noProof/>
          <w:color w:val="0070C0"/>
          <w:sz w:val="24"/>
          <w:szCs w:val="24"/>
          <w:lang w:eastAsia="ru-RU"/>
        </w:rPr>
      </w:pPr>
      <w:r w:rsidRPr="00C23BB8">
        <w:rPr>
          <w:rFonts w:ascii="Times New Roman" w:eastAsia="Times New Roman" w:hAnsi="Times New Roman" w:cs="Times New Roman"/>
          <w:b/>
          <w:color w:val="0070C0"/>
          <w:sz w:val="24"/>
          <w:szCs w:val="24"/>
          <w:lang w:eastAsia="ru-RU"/>
        </w:rPr>
        <w:t>«Вкусное варенье»</w:t>
      </w:r>
    </w:p>
    <w:p w:rsidR="00C23BB8" w:rsidRDefault="00D42FFF" w:rsidP="00C23BB8">
      <w:pPr>
        <w:jc w:val="both"/>
        <w:rPr>
          <w:rFonts w:ascii="Times New Roman" w:eastAsia="Times New Roman" w:hAnsi="Times New Roman" w:cs="Times New Roman"/>
          <w:color w:val="000000"/>
          <w:sz w:val="24"/>
          <w:szCs w:val="24"/>
          <w:lang w:eastAsia="ru-RU"/>
        </w:rPr>
      </w:pPr>
      <w:r w:rsidRPr="00C957D8">
        <w:rPr>
          <w:rFonts w:ascii="Times New Roman" w:eastAsia="Times New Roman" w:hAnsi="Times New Roman" w:cs="Times New Roman"/>
          <w:noProof/>
          <w:color w:val="000000"/>
          <w:sz w:val="24"/>
          <w:szCs w:val="24"/>
          <w:lang w:eastAsia="ru-RU"/>
        </w:rPr>
        <w:drawing>
          <wp:inline distT="0" distB="0" distL="0" distR="0">
            <wp:extent cx="1328400" cy="1328400"/>
            <wp:effectExtent l="0" t="0" r="5715" b="5715"/>
            <wp:docPr id="1" name="Рисунок 1" descr="артикуляционная гимнастика (вкусное варен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артикуляционная гимнастика (вкусное варенье)"/>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8400" cy="1328400"/>
                    </a:xfrm>
                    <a:prstGeom prst="rect">
                      <a:avLst/>
                    </a:prstGeom>
                    <a:noFill/>
                    <a:ln>
                      <a:noFill/>
                    </a:ln>
                  </pic:spPr>
                </pic:pic>
              </a:graphicData>
            </a:graphic>
          </wp:inline>
        </w:drawing>
      </w:r>
    </w:p>
    <w:p w:rsidR="003612AE" w:rsidRDefault="00D42FFF" w:rsidP="00C23BB8">
      <w:pPr>
        <w:jc w:val="both"/>
        <w:rPr>
          <w:rFonts w:ascii="Times New Roman" w:eastAsia="Times New Roman" w:hAnsi="Times New Roman" w:cs="Times New Roman"/>
          <w:b/>
          <w:color w:val="000000"/>
          <w:sz w:val="24"/>
          <w:szCs w:val="24"/>
          <w:lang w:eastAsia="ru-RU"/>
        </w:rPr>
      </w:pPr>
      <w:r w:rsidRPr="00F91150">
        <w:rPr>
          <w:rFonts w:ascii="Times New Roman" w:eastAsia="Times New Roman" w:hAnsi="Times New Roman" w:cs="Times New Roman"/>
          <w:color w:val="000000"/>
          <w:sz w:val="24"/>
          <w:szCs w:val="24"/>
          <w:lang w:eastAsia="ru-RU"/>
        </w:rPr>
        <w:t>Улыбнуться, открыть рот и языком в форме «чашечки» облизать верхнюю губу. Движения  направлены сверху вниз. Можно продолжить движение и убрать язык в рот, не разрушая «чашечки». Нужно следить за тем, чтобы нижняя челюсть во время этого упражнения была неподвижна. Упражнение помогает в подготовке к постановке шипящих и сонор</w:t>
      </w:r>
      <w:r w:rsidR="00C23BB8">
        <w:rPr>
          <w:rFonts w:ascii="Times New Roman" w:eastAsia="Times New Roman" w:hAnsi="Times New Roman" w:cs="Times New Roman"/>
          <w:color w:val="000000"/>
          <w:sz w:val="24"/>
          <w:szCs w:val="24"/>
          <w:lang w:eastAsia="ru-RU"/>
        </w:rPr>
        <w:t>ных звуков.</w:t>
      </w:r>
      <w:r w:rsidRPr="00F91150">
        <w:rPr>
          <w:rFonts w:ascii="Times New Roman" w:eastAsia="Times New Roman" w:hAnsi="Times New Roman" w:cs="Times New Roman"/>
          <w:color w:val="000000"/>
          <w:sz w:val="24"/>
          <w:szCs w:val="24"/>
          <w:lang w:eastAsia="ru-RU"/>
        </w:rPr>
        <w:t>.</w:t>
      </w:r>
      <w:r w:rsidRPr="00F91150">
        <w:rPr>
          <w:rFonts w:ascii="Times New Roman" w:eastAsia="Times New Roman" w:hAnsi="Times New Roman" w:cs="Times New Roman"/>
          <w:color w:val="000000"/>
          <w:sz w:val="24"/>
          <w:szCs w:val="24"/>
          <w:lang w:eastAsia="ru-RU"/>
        </w:rPr>
        <w:br/>
      </w:r>
    </w:p>
    <w:p w:rsidR="00D42FFF" w:rsidRPr="00C23BB8" w:rsidRDefault="00D42FFF">
      <w:pPr>
        <w:rPr>
          <w:color w:val="0070C0"/>
        </w:rPr>
      </w:pPr>
      <w:r w:rsidRPr="00C23BB8">
        <w:rPr>
          <w:rFonts w:ascii="Times New Roman" w:eastAsia="Times New Roman" w:hAnsi="Times New Roman" w:cs="Times New Roman"/>
          <w:b/>
          <w:color w:val="0070C0"/>
          <w:sz w:val="24"/>
          <w:szCs w:val="24"/>
          <w:lang w:eastAsia="ru-RU"/>
        </w:rPr>
        <w:lastRenderedPageBreak/>
        <w:t>«Чашечка»</w:t>
      </w:r>
    </w:p>
    <w:p w:rsidR="00C23BB8" w:rsidRDefault="00D42FFF">
      <w:pPr>
        <w:rPr>
          <w:rFonts w:ascii="Times New Roman" w:eastAsia="Times New Roman" w:hAnsi="Times New Roman" w:cs="Times New Roman"/>
          <w:color w:val="000000"/>
          <w:sz w:val="24"/>
          <w:szCs w:val="24"/>
          <w:lang w:eastAsia="ru-RU"/>
        </w:rPr>
      </w:pPr>
      <w:r w:rsidRPr="00C957D8">
        <w:rPr>
          <w:rFonts w:ascii="Times New Roman" w:eastAsia="Times New Roman" w:hAnsi="Times New Roman" w:cs="Times New Roman"/>
          <w:noProof/>
          <w:color w:val="000000"/>
          <w:sz w:val="24"/>
          <w:szCs w:val="24"/>
          <w:lang w:eastAsia="ru-RU"/>
        </w:rPr>
        <w:drawing>
          <wp:inline distT="0" distB="0" distL="0" distR="0">
            <wp:extent cx="1270800" cy="1263600"/>
            <wp:effectExtent l="0" t="0" r="5715" b="0"/>
            <wp:docPr id="2" name="Рисунок 2" descr="артикуляционная гимнастика (чаше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артикуляционная гимнастика (чашечка)"/>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800" cy="1263600"/>
                    </a:xfrm>
                    <a:prstGeom prst="rect">
                      <a:avLst/>
                    </a:prstGeom>
                    <a:noFill/>
                    <a:ln>
                      <a:noFill/>
                    </a:ln>
                  </pic:spPr>
                </pic:pic>
              </a:graphicData>
            </a:graphic>
          </wp:inline>
        </w:drawing>
      </w:r>
    </w:p>
    <w:p w:rsidR="00C23BB8" w:rsidRDefault="00D42FFF">
      <w:pPr>
        <w:rPr>
          <w:rFonts w:ascii="Times New Roman" w:eastAsia="Times New Roman" w:hAnsi="Times New Roman" w:cs="Times New Roman"/>
          <w:color w:val="000000"/>
          <w:sz w:val="24"/>
          <w:szCs w:val="24"/>
          <w:lang w:eastAsia="ru-RU"/>
        </w:rPr>
      </w:pPr>
      <w:r w:rsidRPr="00F91150">
        <w:rPr>
          <w:rFonts w:ascii="Times New Roman" w:eastAsia="Times New Roman" w:hAnsi="Times New Roman" w:cs="Times New Roman"/>
          <w:color w:val="000000"/>
          <w:sz w:val="24"/>
          <w:szCs w:val="24"/>
          <w:lang w:eastAsia="ru-RU"/>
        </w:rPr>
        <w:t xml:space="preserve">Улыбнуться, открыть рот и установить язык наверху в форме чашки. Если «чашка» не получается, то надо продолжать делать упражнение 10 «Накажем непослушный язычок». Во время выполнения этого упражнения рекомендуется помогать ребенку поднимать язык при помощи шпателя или пальца. Удерживать в положении «чашечка» в течение 5-10 секунд. Рекомендуется в период подготовки языка к постановке </w:t>
      </w:r>
      <w:r w:rsidR="0079108B">
        <w:rPr>
          <w:rFonts w:ascii="Times New Roman" w:eastAsia="Times New Roman" w:hAnsi="Times New Roman" w:cs="Times New Roman"/>
          <w:color w:val="000000"/>
          <w:sz w:val="24"/>
          <w:szCs w:val="24"/>
          <w:lang w:eastAsia="ru-RU"/>
        </w:rPr>
        <w:t xml:space="preserve">шипящих и </w:t>
      </w:r>
      <w:proofErr w:type="spellStart"/>
      <w:r w:rsidR="0079108B">
        <w:rPr>
          <w:rFonts w:ascii="Times New Roman" w:eastAsia="Times New Roman" w:hAnsi="Times New Roman" w:cs="Times New Roman"/>
          <w:color w:val="000000"/>
          <w:sz w:val="24"/>
          <w:szCs w:val="24"/>
          <w:lang w:eastAsia="ru-RU"/>
        </w:rPr>
        <w:t>соноров</w:t>
      </w:r>
      <w:proofErr w:type="spellEnd"/>
      <w:r w:rsidR="0079108B">
        <w:rPr>
          <w:rFonts w:ascii="Times New Roman" w:eastAsia="Times New Roman" w:hAnsi="Times New Roman" w:cs="Times New Roman"/>
          <w:color w:val="000000"/>
          <w:sz w:val="24"/>
          <w:szCs w:val="24"/>
          <w:lang w:eastAsia="ru-RU"/>
        </w:rPr>
        <w:t>.</w:t>
      </w:r>
      <w:r w:rsidR="0079108B">
        <w:rPr>
          <w:rFonts w:ascii="Times New Roman" w:eastAsia="Times New Roman" w:hAnsi="Times New Roman" w:cs="Times New Roman"/>
          <w:color w:val="000000"/>
          <w:sz w:val="24"/>
          <w:szCs w:val="24"/>
          <w:lang w:eastAsia="ru-RU"/>
        </w:rPr>
        <w:br/>
      </w:r>
      <w:r w:rsidR="00C23BB8">
        <w:rPr>
          <w:rFonts w:ascii="Times New Roman" w:eastAsia="Times New Roman" w:hAnsi="Times New Roman" w:cs="Times New Roman"/>
          <w:b/>
          <w:color w:val="0070C0"/>
          <w:sz w:val="24"/>
          <w:szCs w:val="24"/>
          <w:lang w:eastAsia="ru-RU"/>
        </w:rPr>
        <w:br/>
      </w:r>
      <w:r w:rsidR="00C23BB8">
        <w:rPr>
          <w:rFonts w:ascii="Times New Roman" w:eastAsia="Times New Roman" w:hAnsi="Times New Roman" w:cs="Times New Roman"/>
          <w:b/>
          <w:color w:val="0070C0"/>
          <w:sz w:val="24"/>
          <w:szCs w:val="24"/>
          <w:lang w:eastAsia="ru-RU"/>
        </w:rPr>
        <w:br/>
      </w:r>
      <w:r w:rsidRPr="00C23BB8">
        <w:rPr>
          <w:rFonts w:ascii="Times New Roman" w:eastAsia="Times New Roman" w:hAnsi="Times New Roman" w:cs="Times New Roman"/>
          <w:b/>
          <w:color w:val="0070C0"/>
          <w:sz w:val="24"/>
          <w:szCs w:val="24"/>
          <w:lang w:eastAsia="ru-RU"/>
        </w:rPr>
        <w:t>«Чистим верхние зубы» (с внутренней стороны)</w:t>
      </w:r>
      <w:r w:rsidRPr="00D42FFF">
        <w:rPr>
          <w:rFonts w:ascii="Times New Roman" w:eastAsia="Times New Roman" w:hAnsi="Times New Roman" w:cs="Times New Roman"/>
          <w:b/>
          <w:color w:val="000000"/>
          <w:sz w:val="24"/>
          <w:szCs w:val="24"/>
          <w:lang w:eastAsia="ru-RU"/>
        </w:rPr>
        <w:br/>
      </w:r>
      <w:r w:rsidRPr="00C957D8">
        <w:rPr>
          <w:rFonts w:ascii="Times New Roman" w:eastAsia="Times New Roman" w:hAnsi="Times New Roman" w:cs="Times New Roman"/>
          <w:noProof/>
          <w:color w:val="000000"/>
          <w:sz w:val="24"/>
          <w:szCs w:val="24"/>
          <w:lang w:eastAsia="ru-RU"/>
        </w:rPr>
        <w:drawing>
          <wp:inline distT="0" distB="0" distL="0" distR="0">
            <wp:extent cx="1299600" cy="1292400"/>
            <wp:effectExtent l="0" t="0" r="0" b="3175"/>
            <wp:docPr id="3" name="Рисунок 3" descr="артикуляционная гимнастика (чистим верхние зуб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артикуляционная гимнастика (чистим верхние зубы)"/>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9600" cy="1292400"/>
                    </a:xfrm>
                    <a:prstGeom prst="rect">
                      <a:avLst/>
                    </a:prstGeom>
                    <a:noFill/>
                    <a:ln>
                      <a:noFill/>
                    </a:ln>
                  </pic:spPr>
                </pic:pic>
              </a:graphicData>
            </a:graphic>
          </wp:inline>
        </w:drawing>
      </w:r>
      <w:r w:rsidRPr="00D42FFF">
        <w:rPr>
          <w:rFonts w:ascii="Times New Roman" w:eastAsia="Times New Roman" w:hAnsi="Times New Roman" w:cs="Times New Roman"/>
          <w:color w:val="000000"/>
          <w:sz w:val="24"/>
          <w:szCs w:val="24"/>
          <w:lang w:eastAsia="ru-RU"/>
        </w:rPr>
        <w:t xml:space="preserve"> </w:t>
      </w:r>
    </w:p>
    <w:p w:rsidR="00C23BB8" w:rsidRDefault="00D42FFF">
      <w:pPr>
        <w:rPr>
          <w:rFonts w:ascii="Times New Roman" w:eastAsia="Times New Roman" w:hAnsi="Times New Roman" w:cs="Times New Roman"/>
          <w:b/>
          <w:color w:val="0070C0"/>
          <w:sz w:val="24"/>
          <w:szCs w:val="24"/>
          <w:lang w:eastAsia="ru-RU"/>
        </w:rPr>
      </w:pPr>
      <w:r w:rsidRPr="00C23BB8">
        <w:rPr>
          <w:rFonts w:ascii="Times New Roman" w:eastAsia="Times New Roman" w:hAnsi="Times New Roman" w:cs="Times New Roman"/>
          <w:sz w:val="24"/>
          <w:szCs w:val="24"/>
          <w:lang w:eastAsia="ru-RU"/>
        </w:rPr>
        <w:t>Улыбнуться, открыть рот и широким языком «почистить» верхние зубы с внутренней стороны, делая движение из стороны в сторону. Кончик языка  двигается у верхних альвеол. Упражнение хорошо вырабатывает подъем языка вверх для шипящих и сонор</w:t>
      </w:r>
      <w:r w:rsidR="00C23BB8">
        <w:rPr>
          <w:rFonts w:ascii="Times New Roman" w:eastAsia="Times New Roman" w:hAnsi="Times New Roman" w:cs="Times New Roman"/>
          <w:sz w:val="24"/>
          <w:szCs w:val="24"/>
          <w:lang w:eastAsia="ru-RU"/>
        </w:rPr>
        <w:t>ных звуков.</w:t>
      </w:r>
      <w:r w:rsidR="0079108B" w:rsidRPr="00C23BB8">
        <w:rPr>
          <w:rFonts w:ascii="Times New Roman" w:eastAsia="Times New Roman" w:hAnsi="Times New Roman" w:cs="Times New Roman"/>
          <w:sz w:val="24"/>
          <w:szCs w:val="24"/>
          <w:lang w:eastAsia="ru-RU"/>
        </w:rPr>
        <w:br/>
      </w:r>
    </w:p>
    <w:p w:rsidR="00D42FFF" w:rsidRDefault="00D42FFF">
      <w:pPr>
        <w:rPr>
          <w:rFonts w:ascii="Times New Roman" w:eastAsia="Times New Roman" w:hAnsi="Times New Roman" w:cs="Times New Roman"/>
          <w:b/>
          <w:color w:val="000000"/>
          <w:sz w:val="24"/>
          <w:szCs w:val="24"/>
          <w:lang w:eastAsia="ru-RU"/>
        </w:rPr>
      </w:pPr>
      <w:r w:rsidRPr="00C23BB8">
        <w:rPr>
          <w:rFonts w:ascii="Times New Roman" w:eastAsia="Times New Roman" w:hAnsi="Times New Roman" w:cs="Times New Roman"/>
          <w:b/>
          <w:color w:val="0070C0"/>
          <w:sz w:val="24"/>
          <w:szCs w:val="24"/>
          <w:lang w:eastAsia="ru-RU"/>
        </w:rPr>
        <w:lastRenderedPageBreak/>
        <w:t>«Маляр»</w:t>
      </w:r>
      <w:r w:rsidRPr="00C23BB8">
        <w:rPr>
          <w:rFonts w:ascii="Times New Roman" w:eastAsia="Times New Roman" w:hAnsi="Times New Roman" w:cs="Times New Roman"/>
          <w:b/>
          <w:color w:val="0070C0"/>
          <w:sz w:val="24"/>
          <w:szCs w:val="24"/>
          <w:lang w:eastAsia="ru-RU"/>
        </w:rPr>
        <w:br/>
      </w:r>
      <w:r w:rsidRPr="00C957D8">
        <w:rPr>
          <w:rFonts w:ascii="Times New Roman" w:eastAsia="Times New Roman" w:hAnsi="Times New Roman" w:cs="Times New Roman"/>
          <w:noProof/>
          <w:color w:val="000000"/>
          <w:sz w:val="24"/>
          <w:szCs w:val="24"/>
          <w:lang w:eastAsia="ru-RU"/>
        </w:rPr>
        <w:drawing>
          <wp:inline distT="0" distB="0" distL="0" distR="0">
            <wp:extent cx="1407600" cy="1407600"/>
            <wp:effectExtent l="0" t="0" r="2540" b="2540"/>
            <wp:docPr id="4" name="Рисунок 4" descr="артикуляционная гимнастика (маля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артикуляционная гимнастика (маляр)"/>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7600" cy="1407600"/>
                    </a:xfrm>
                    <a:prstGeom prst="rect">
                      <a:avLst/>
                    </a:prstGeom>
                    <a:noFill/>
                    <a:ln>
                      <a:noFill/>
                    </a:ln>
                  </pic:spPr>
                </pic:pic>
              </a:graphicData>
            </a:graphic>
          </wp:inline>
        </w:drawing>
      </w:r>
      <w:r w:rsidR="0079108B" w:rsidRPr="00F91150">
        <w:rPr>
          <w:rFonts w:ascii="Times New Roman" w:eastAsia="Times New Roman" w:hAnsi="Times New Roman" w:cs="Times New Roman"/>
          <w:color w:val="000000"/>
          <w:sz w:val="24"/>
          <w:szCs w:val="24"/>
          <w:lang w:eastAsia="ru-RU"/>
        </w:rPr>
        <w:t>Улыбнуться, открыть рот и «покрасить» кончиком языка твердое небо («потолок») делая движения языком вперед- назад, поглаживая небо.</w:t>
      </w:r>
      <w:r w:rsidR="0079108B" w:rsidRPr="00F91150">
        <w:rPr>
          <w:rFonts w:ascii="Times New Roman" w:eastAsia="Times New Roman" w:hAnsi="Times New Roman" w:cs="Times New Roman"/>
          <w:color w:val="000000"/>
          <w:sz w:val="24"/>
          <w:szCs w:val="24"/>
          <w:lang w:eastAsia="ru-RU"/>
        </w:rPr>
        <w:br/>
      </w:r>
      <w:r w:rsidR="0079108B" w:rsidRPr="00CD1CA4">
        <w:rPr>
          <w:rFonts w:ascii="Times New Roman" w:eastAsia="Times New Roman" w:hAnsi="Times New Roman" w:cs="Times New Roman"/>
          <w:b/>
          <w:color w:val="31849B" w:themeColor="accent5" w:themeShade="BF"/>
          <w:sz w:val="24"/>
          <w:szCs w:val="24"/>
          <w:lang w:eastAsia="ru-RU"/>
        </w:rPr>
        <w:t>«Лошадка»</w:t>
      </w:r>
    </w:p>
    <w:p w:rsidR="0079108B" w:rsidRDefault="0079108B">
      <w:pPr>
        <w:rPr>
          <w:rFonts w:ascii="Times New Roman" w:eastAsia="Times New Roman" w:hAnsi="Times New Roman" w:cs="Times New Roman"/>
          <w:color w:val="000000"/>
          <w:sz w:val="24"/>
          <w:szCs w:val="24"/>
          <w:lang w:eastAsia="ru-RU"/>
        </w:rPr>
      </w:pPr>
      <w:r w:rsidRPr="00C957D8">
        <w:rPr>
          <w:rFonts w:ascii="Times New Roman" w:eastAsia="Times New Roman" w:hAnsi="Times New Roman" w:cs="Times New Roman"/>
          <w:noProof/>
          <w:color w:val="000000"/>
          <w:sz w:val="24"/>
          <w:szCs w:val="24"/>
          <w:lang w:eastAsia="ru-RU"/>
        </w:rPr>
        <w:drawing>
          <wp:inline distT="0" distB="0" distL="0" distR="0">
            <wp:extent cx="1321200" cy="1314000"/>
            <wp:effectExtent l="0" t="0" r="0" b="635"/>
            <wp:docPr id="5" name="Рисунок 5" descr="артикуляционная гимнастика (лош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артикуляционная гимнастика (лошадка)"/>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1200" cy="1314000"/>
                    </a:xfrm>
                    <a:prstGeom prst="rect">
                      <a:avLst/>
                    </a:prstGeom>
                    <a:noFill/>
                    <a:ln>
                      <a:noFill/>
                    </a:ln>
                  </pic:spPr>
                </pic:pic>
              </a:graphicData>
            </a:graphic>
          </wp:inline>
        </w:drawing>
      </w:r>
      <w:r w:rsidRPr="00F91150">
        <w:rPr>
          <w:rFonts w:ascii="Times New Roman" w:eastAsia="Times New Roman" w:hAnsi="Times New Roman" w:cs="Times New Roman"/>
          <w:color w:val="000000"/>
          <w:sz w:val="24"/>
          <w:szCs w:val="24"/>
          <w:lang w:eastAsia="ru-RU"/>
        </w:rPr>
        <w:t>Улыбнуться, широко открыть рот</w:t>
      </w:r>
      <w:r>
        <w:rPr>
          <w:rFonts w:ascii="Times New Roman" w:eastAsia="Times New Roman" w:hAnsi="Times New Roman" w:cs="Times New Roman"/>
          <w:color w:val="000000"/>
          <w:sz w:val="24"/>
          <w:szCs w:val="24"/>
          <w:lang w:eastAsia="ru-RU"/>
        </w:rPr>
        <w:t xml:space="preserve"> </w:t>
      </w:r>
      <w:r w:rsidRPr="00F91150">
        <w:rPr>
          <w:rFonts w:ascii="Times New Roman" w:eastAsia="Times New Roman" w:hAnsi="Times New Roman" w:cs="Times New Roman"/>
          <w:color w:val="000000"/>
          <w:sz w:val="24"/>
          <w:szCs w:val="24"/>
          <w:lang w:eastAsia="ru-RU"/>
        </w:rPr>
        <w:t>пощелкать кончиком языка наверху. Ускоряем темп. Следить за тем, чтобы нижняя челюсть не двигалась.</w:t>
      </w:r>
    </w:p>
    <w:p w:rsidR="003612AE" w:rsidRPr="00C23BB8" w:rsidRDefault="00F664CC" w:rsidP="003612AE">
      <w:pPr>
        <w:tabs>
          <w:tab w:val="left" w:pos="5245"/>
        </w:tabs>
        <w:spacing w:before="100" w:beforeAutospacing="1" w:after="100" w:afterAutospacing="1" w:line="240" w:lineRule="atLeast"/>
        <w:rPr>
          <w:rFonts w:ascii="Times New Roman" w:eastAsia="Times New Roman" w:hAnsi="Times New Roman" w:cs="Times New Roman"/>
          <w:color w:val="0070C0"/>
          <w:sz w:val="24"/>
          <w:szCs w:val="24"/>
          <w:lang w:eastAsia="ru-RU"/>
        </w:rPr>
      </w:pPr>
      <w:r w:rsidRPr="00C957D8">
        <w:rPr>
          <w:rFonts w:ascii="Times New Roman" w:eastAsia="Times New Roman" w:hAnsi="Times New Roman" w:cs="Times New Roman"/>
          <w:noProof/>
          <w:color w:val="000000"/>
          <w:sz w:val="24"/>
          <w:szCs w:val="24"/>
          <w:lang w:eastAsia="ru-RU"/>
        </w:rPr>
        <w:drawing>
          <wp:inline distT="0" distB="0" distL="0" distR="0">
            <wp:extent cx="1238400" cy="1278000"/>
            <wp:effectExtent l="0" t="0" r="0" b="0"/>
            <wp:docPr id="7" name="Рисунок 7" descr="артикуляционная гимнастика (гриб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артикуляционная гимнастика (грибок)"/>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400" cy="1278000"/>
                    </a:xfrm>
                    <a:prstGeom prst="rect">
                      <a:avLst/>
                    </a:prstGeom>
                    <a:noFill/>
                    <a:ln>
                      <a:noFill/>
                    </a:ln>
                  </pic:spPr>
                </pic:pic>
              </a:graphicData>
            </a:graphic>
          </wp:inline>
        </w:drawing>
      </w:r>
      <w:r w:rsidRPr="00F91150">
        <w:rPr>
          <w:rFonts w:ascii="Times New Roman" w:eastAsia="Times New Roman" w:hAnsi="Times New Roman" w:cs="Times New Roman"/>
          <w:color w:val="000000"/>
          <w:sz w:val="24"/>
          <w:szCs w:val="24"/>
          <w:lang w:eastAsia="ru-RU"/>
        </w:rPr>
        <w:t>Улыбнуться, присосать язык к небу, чтобы подъязычная связка натянулась («ножка гриба»). Удерживать в таком положении язык в течение 5-10 минут. Если  так сделать не удается, то вернитесь к упражнению «лошадка». Упражнение направлено на растягивание подъязычной уздечки</w:t>
      </w:r>
      <w:r w:rsidR="003612AE">
        <w:rPr>
          <w:rFonts w:ascii="Times New Roman" w:eastAsia="Times New Roman" w:hAnsi="Times New Roman" w:cs="Times New Roman"/>
          <w:color w:val="000000"/>
          <w:sz w:val="24"/>
          <w:szCs w:val="24"/>
          <w:lang w:eastAsia="ru-RU"/>
        </w:rPr>
        <w:br/>
      </w:r>
      <w:r w:rsidR="003612AE" w:rsidRPr="00C23BB8">
        <w:rPr>
          <w:rFonts w:ascii="Times New Roman" w:eastAsia="Times New Roman" w:hAnsi="Times New Roman" w:cs="Times New Roman"/>
          <w:color w:val="0070C0"/>
          <w:sz w:val="24"/>
          <w:szCs w:val="24"/>
          <w:lang w:eastAsia="ru-RU"/>
        </w:rPr>
        <w:t xml:space="preserve">Буклет </w:t>
      </w:r>
      <w:r w:rsidR="0028123F" w:rsidRPr="00C23BB8">
        <w:rPr>
          <w:rFonts w:ascii="Times New Roman" w:eastAsia="Times New Roman" w:hAnsi="Times New Roman" w:cs="Times New Roman"/>
          <w:color w:val="0070C0"/>
          <w:sz w:val="24"/>
          <w:szCs w:val="24"/>
          <w:lang w:eastAsia="ru-RU"/>
        </w:rPr>
        <w:t xml:space="preserve">составлен </w:t>
      </w:r>
      <w:r w:rsidR="003612AE" w:rsidRPr="00C23BB8">
        <w:rPr>
          <w:rFonts w:ascii="Times New Roman" w:eastAsia="Times New Roman" w:hAnsi="Times New Roman" w:cs="Times New Roman"/>
          <w:color w:val="0070C0"/>
          <w:sz w:val="24"/>
          <w:szCs w:val="24"/>
          <w:lang w:eastAsia="ru-RU"/>
        </w:rPr>
        <w:t xml:space="preserve">учителем-логопедом </w:t>
      </w:r>
      <w:proofErr w:type="spellStart"/>
      <w:r w:rsidR="003612AE" w:rsidRPr="00C23BB8">
        <w:rPr>
          <w:rFonts w:ascii="Times New Roman" w:eastAsia="Times New Roman" w:hAnsi="Times New Roman" w:cs="Times New Roman"/>
          <w:color w:val="0070C0"/>
          <w:sz w:val="24"/>
          <w:szCs w:val="24"/>
          <w:lang w:eastAsia="ru-RU"/>
        </w:rPr>
        <w:t>Динельт</w:t>
      </w:r>
      <w:proofErr w:type="spellEnd"/>
      <w:r w:rsidR="003612AE" w:rsidRPr="00C23BB8">
        <w:rPr>
          <w:rFonts w:ascii="Times New Roman" w:eastAsia="Times New Roman" w:hAnsi="Times New Roman" w:cs="Times New Roman"/>
          <w:color w:val="0070C0"/>
          <w:sz w:val="24"/>
          <w:szCs w:val="24"/>
          <w:lang w:eastAsia="ru-RU"/>
        </w:rPr>
        <w:t xml:space="preserve"> СИ</w:t>
      </w:r>
      <w:r w:rsidR="00C23BB8">
        <w:rPr>
          <w:rFonts w:ascii="Times New Roman" w:eastAsia="Times New Roman" w:hAnsi="Times New Roman" w:cs="Times New Roman"/>
          <w:color w:val="0070C0"/>
          <w:sz w:val="24"/>
          <w:szCs w:val="24"/>
          <w:lang w:eastAsia="ru-RU"/>
        </w:rPr>
        <w:br/>
        <w:t>Наш адрес: г Приморско-Ахтарск</w:t>
      </w:r>
      <w:r w:rsidR="003612AE" w:rsidRPr="00C23BB8">
        <w:rPr>
          <w:rFonts w:ascii="Times New Roman" w:eastAsia="Times New Roman" w:hAnsi="Times New Roman" w:cs="Times New Roman"/>
          <w:color w:val="0070C0"/>
          <w:sz w:val="24"/>
          <w:szCs w:val="24"/>
          <w:lang w:eastAsia="ru-RU"/>
        </w:rPr>
        <w:t xml:space="preserve"> </w:t>
      </w:r>
      <w:r w:rsidR="0028123F" w:rsidRPr="00C23BB8">
        <w:rPr>
          <w:rFonts w:ascii="Times New Roman" w:eastAsia="Times New Roman" w:hAnsi="Times New Roman" w:cs="Times New Roman"/>
          <w:color w:val="0070C0"/>
          <w:sz w:val="24"/>
          <w:szCs w:val="24"/>
          <w:lang w:eastAsia="ru-RU"/>
        </w:rPr>
        <w:t xml:space="preserve"> МАДОУ №1</w:t>
      </w:r>
      <w:r w:rsidR="003612AE" w:rsidRPr="00C23BB8">
        <w:rPr>
          <w:rFonts w:ascii="Times New Roman" w:eastAsia="Times New Roman" w:hAnsi="Times New Roman" w:cs="Times New Roman"/>
          <w:color w:val="0070C0"/>
          <w:sz w:val="24"/>
          <w:szCs w:val="24"/>
          <w:lang w:eastAsia="ru-RU"/>
        </w:rPr>
        <w:t>ул. Братская 6</w:t>
      </w:r>
      <w:r w:rsidR="0028123F" w:rsidRPr="00C23BB8">
        <w:rPr>
          <w:rFonts w:ascii="Times New Roman" w:eastAsia="Times New Roman" w:hAnsi="Times New Roman" w:cs="Times New Roman"/>
          <w:color w:val="0070C0"/>
          <w:sz w:val="24"/>
          <w:szCs w:val="24"/>
          <w:lang w:eastAsia="ru-RU"/>
        </w:rPr>
        <w:t>7</w:t>
      </w:r>
    </w:p>
    <w:p w:rsidR="0028123F" w:rsidRDefault="0028123F" w:rsidP="003612AE">
      <w:pPr>
        <w:keepNext/>
        <w:keepLines/>
        <w:spacing w:before="200" w:after="0"/>
        <w:jc w:val="center"/>
        <w:outlineLvl w:val="1"/>
        <w:rPr>
          <w:rFonts w:ascii="Times New Roman" w:eastAsia="Times New Roman" w:hAnsi="Times New Roman" w:cs="Times New Roman"/>
          <w:color w:val="000000"/>
          <w:sz w:val="24"/>
          <w:szCs w:val="24"/>
          <w:lang w:eastAsia="ru-RU"/>
        </w:rPr>
      </w:pPr>
    </w:p>
    <w:p w:rsidR="00BD577D" w:rsidRDefault="003612AE" w:rsidP="003612AE">
      <w:pPr>
        <w:keepNext/>
        <w:keepLines/>
        <w:spacing w:before="200" w:after="0"/>
        <w:jc w:val="center"/>
        <w:outlineLvl w:val="1"/>
        <w:rPr>
          <w:rFonts w:ascii="Times New Roman" w:eastAsia="Times New Roman" w:hAnsi="Times New Roman" w:cs="Times New Roman"/>
          <w:b/>
          <w:bCs/>
          <w:color w:val="0070C0"/>
          <w:sz w:val="24"/>
          <w:szCs w:val="24"/>
          <w:lang w:eastAsia="ru-RU"/>
        </w:rPr>
      </w:pPr>
      <w:r w:rsidRPr="00DB2819">
        <w:rPr>
          <w:rFonts w:asciiTheme="majorHAnsi" w:eastAsia="Times New Roman" w:hAnsiTheme="majorHAnsi" w:cstheme="majorBidi"/>
          <w:b/>
          <w:bCs/>
          <w:color w:val="4F81BD" w:themeColor="accent1"/>
          <w:sz w:val="28"/>
          <w:szCs w:val="28"/>
          <w:u w:val="single"/>
          <w:lang w:eastAsia="ru-RU"/>
        </w:rPr>
        <w:t>Развитие речевой моторики</w:t>
      </w:r>
      <w:r w:rsidRPr="00DB2819">
        <w:rPr>
          <w:rFonts w:asciiTheme="majorHAnsi" w:eastAsia="Times New Roman" w:hAnsiTheme="majorHAnsi" w:cstheme="majorBidi"/>
          <w:b/>
          <w:bCs/>
          <w:color w:val="4F81BD" w:themeColor="accent1"/>
          <w:sz w:val="28"/>
          <w:szCs w:val="28"/>
          <w:u w:val="single"/>
          <w:lang w:eastAsia="ru-RU"/>
        </w:rPr>
        <w:br/>
      </w:r>
      <w:r w:rsidRPr="00DB2819">
        <w:rPr>
          <w:rFonts w:asciiTheme="majorHAnsi" w:eastAsiaTheme="majorEastAsia" w:hAnsiTheme="majorHAnsi" w:cstheme="majorBidi"/>
          <w:color w:val="4F81BD" w:themeColor="accent1"/>
          <w:sz w:val="32"/>
          <w:szCs w:val="32"/>
        </w:rPr>
        <w:t>Артикуляционная гимнастика</w:t>
      </w:r>
      <w:r w:rsidRPr="00DB2819">
        <w:rPr>
          <w:rFonts w:ascii="Times New Roman" w:eastAsia="Times New Roman" w:hAnsi="Times New Roman" w:cs="Times New Roman"/>
          <w:b/>
          <w:bCs/>
          <w:color w:val="000000"/>
          <w:sz w:val="24"/>
          <w:szCs w:val="24"/>
          <w:lang w:eastAsia="ru-RU"/>
        </w:rPr>
        <w:br/>
      </w:r>
    </w:p>
    <w:p w:rsidR="003612AE" w:rsidRPr="00C23BB8" w:rsidRDefault="003612AE" w:rsidP="003612AE">
      <w:pPr>
        <w:keepNext/>
        <w:keepLines/>
        <w:spacing w:before="200" w:after="0"/>
        <w:jc w:val="center"/>
        <w:outlineLvl w:val="1"/>
        <w:rPr>
          <w:rFonts w:ascii="Times New Roman" w:eastAsia="Times New Roman" w:hAnsi="Times New Roman" w:cs="Times New Roman"/>
          <w:b/>
          <w:bCs/>
          <w:color w:val="0070C0"/>
          <w:sz w:val="24"/>
          <w:szCs w:val="24"/>
          <w:lang w:eastAsia="ru-RU"/>
        </w:rPr>
      </w:pPr>
      <w:r w:rsidRPr="00C23BB8">
        <w:rPr>
          <w:rFonts w:ascii="Times New Roman" w:eastAsia="Times New Roman" w:hAnsi="Times New Roman" w:cs="Times New Roman"/>
          <w:b/>
          <w:bCs/>
          <w:color w:val="0070C0"/>
          <w:sz w:val="24"/>
          <w:szCs w:val="24"/>
          <w:lang w:eastAsia="ru-RU"/>
        </w:rPr>
        <w:t>4 комплекс</w:t>
      </w:r>
    </w:p>
    <w:p w:rsidR="003612AE" w:rsidRDefault="003612AE" w:rsidP="003612AE">
      <w:pPr>
        <w:keepNext/>
        <w:keepLines/>
        <w:spacing w:before="200" w:after="0"/>
        <w:jc w:val="center"/>
        <w:outlineLvl w:val="1"/>
        <w:rPr>
          <w:rFonts w:ascii="Times New Roman" w:eastAsia="Times New Roman" w:hAnsi="Times New Roman" w:cs="Times New Roman"/>
          <w:b/>
          <w:bCs/>
          <w:color w:val="000000"/>
          <w:sz w:val="24"/>
          <w:szCs w:val="24"/>
          <w:lang w:eastAsia="ru-RU"/>
        </w:rPr>
      </w:pPr>
      <w:r>
        <w:rPr>
          <w:noProof/>
          <w:lang w:eastAsia="ru-RU"/>
        </w:rPr>
        <w:drawing>
          <wp:inline distT="0" distB="0" distL="0" distR="0">
            <wp:extent cx="2968249" cy="3852000"/>
            <wp:effectExtent l="19050" t="0" r="3551"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68249" cy="3852000"/>
                    </a:xfrm>
                    <a:prstGeom prst="rect">
                      <a:avLst/>
                    </a:prstGeom>
                    <a:noFill/>
                    <a:ln>
                      <a:noFill/>
                    </a:ln>
                  </pic:spPr>
                </pic:pic>
              </a:graphicData>
            </a:graphic>
          </wp:inline>
        </w:drawing>
      </w:r>
    </w:p>
    <w:p w:rsidR="003612AE" w:rsidRDefault="003612AE" w:rsidP="003612AE">
      <w:pPr>
        <w:jc w:val="center"/>
        <w:rPr>
          <w:rFonts w:ascii="Times New Roman" w:eastAsia="Times New Roman" w:hAnsi="Times New Roman" w:cs="Times New Roman"/>
          <w:color w:val="000000"/>
          <w:sz w:val="24"/>
          <w:szCs w:val="24"/>
          <w:lang w:eastAsia="ru-RU"/>
        </w:rPr>
      </w:pPr>
    </w:p>
    <w:p w:rsidR="003612AE" w:rsidRDefault="003612AE">
      <w:pPr>
        <w:rPr>
          <w:rFonts w:ascii="Times New Roman" w:eastAsia="Times New Roman" w:hAnsi="Times New Roman" w:cs="Times New Roman"/>
          <w:color w:val="000000"/>
          <w:sz w:val="24"/>
          <w:szCs w:val="24"/>
          <w:lang w:eastAsia="ru-RU"/>
        </w:rPr>
      </w:pPr>
    </w:p>
    <w:p w:rsidR="003612AE" w:rsidRDefault="003612AE">
      <w:pPr>
        <w:rPr>
          <w:rFonts w:ascii="Times New Roman" w:eastAsia="Times New Roman" w:hAnsi="Times New Roman" w:cs="Times New Roman"/>
          <w:color w:val="000000"/>
          <w:sz w:val="24"/>
          <w:szCs w:val="24"/>
          <w:lang w:eastAsia="ru-RU"/>
        </w:rPr>
      </w:pPr>
    </w:p>
    <w:p w:rsidR="0079108B" w:rsidRPr="0079108B" w:rsidRDefault="0079108B">
      <w:pPr>
        <w:rPr>
          <w:rFonts w:ascii="Times New Roman" w:eastAsia="Times New Roman" w:hAnsi="Times New Roman" w:cs="Times New Roman"/>
          <w:b/>
          <w:color w:val="000000"/>
          <w:sz w:val="24"/>
          <w:szCs w:val="24"/>
          <w:lang w:eastAsia="ru-RU"/>
        </w:rPr>
      </w:pPr>
    </w:p>
    <w:sectPr w:rsidR="0079108B" w:rsidRPr="0079108B" w:rsidSect="003612AE">
      <w:pgSz w:w="16838" w:h="11906" w:orient="landscape"/>
      <w:pgMar w:top="567" w:right="567" w:bottom="567" w:left="567"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918CE"/>
    <w:rsid w:val="00232BE1"/>
    <w:rsid w:val="0028123F"/>
    <w:rsid w:val="003612AE"/>
    <w:rsid w:val="005C07AC"/>
    <w:rsid w:val="0079108B"/>
    <w:rsid w:val="00845F95"/>
    <w:rsid w:val="00BD577D"/>
    <w:rsid w:val="00C23BB8"/>
    <w:rsid w:val="00CD1CA4"/>
    <w:rsid w:val="00D42FFF"/>
    <w:rsid w:val="00F664CC"/>
    <w:rsid w:val="00F918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7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2F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2F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2F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2F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387</Words>
  <Characters>2209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5</cp:revision>
  <dcterms:created xsi:type="dcterms:W3CDTF">2019-06-05T13:11:00Z</dcterms:created>
  <dcterms:modified xsi:type="dcterms:W3CDTF">2024-05-31T10:36:00Z</dcterms:modified>
</cp:coreProperties>
</file>