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BB" w:rsidRPr="002A59BB" w:rsidRDefault="002A59BB" w:rsidP="002A59BB">
      <w:pPr>
        <w:pStyle w:val="a3"/>
        <w:spacing w:before="0" w:beforeAutospacing="0" w:after="0" w:afterAutospacing="0"/>
        <w:ind w:left="-1020" w:right="-794" w:firstLine="709"/>
        <w:jc w:val="center"/>
        <w:rPr>
          <w:b/>
          <w:sz w:val="28"/>
          <w:szCs w:val="28"/>
        </w:rPr>
      </w:pPr>
      <w:bookmarkStart w:id="0" w:name="_Hlk87962474"/>
      <w:r w:rsidRPr="002A59BB"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2A59BB" w:rsidRPr="002A59BB" w:rsidRDefault="002A59BB" w:rsidP="002A59B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A59BB">
        <w:rPr>
          <w:b/>
          <w:sz w:val="28"/>
          <w:szCs w:val="28"/>
        </w:rPr>
        <w:t>детский сад   № 1 «Сказка»</w:t>
      </w:r>
    </w:p>
    <w:p w:rsidR="002A59BB" w:rsidRDefault="002A59BB" w:rsidP="002A59BB">
      <w:pPr>
        <w:pStyle w:val="a3"/>
        <w:spacing w:before="0" w:beforeAutospacing="0" w:after="0" w:afterAutospacing="0" w:line="276" w:lineRule="auto"/>
        <w:ind w:firstLine="709"/>
        <w:jc w:val="center"/>
      </w:pP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Pr="009933FA" w:rsidRDefault="009933FA" w:rsidP="009933FA">
      <w:pPr>
        <w:pStyle w:val="a3"/>
        <w:spacing w:before="0" w:beforeAutospacing="0" w:after="0" w:afterAutospacing="0"/>
        <w:ind w:firstLine="360"/>
        <w:jc w:val="center"/>
        <w:rPr>
          <w:b/>
          <w:bCs/>
          <w:iCs/>
          <w:color w:val="1F3864" w:themeColor="accent5" w:themeShade="80"/>
          <w:sz w:val="40"/>
          <w:szCs w:val="36"/>
        </w:rPr>
      </w:pPr>
      <w:r w:rsidRPr="009933FA">
        <w:rPr>
          <w:b/>
          <w:bCs/>
          <w:iCs/>
          <w:color w:val="1F3864" w:themeColor="accent5" w:themeShade="80"/>
          <w:sz w:val="40"/>
          <w:szCs w:val="36"/>
        </w:rPr>
        <w:t>Консультация</w:t>
      </w:r>
    </w:p>
    <w:p w:rsidR="009933FA" w:rsidRPr="009933FA" w:rsidRDefault="009933FA" w:rsidP="009933FA">
      <w:pPr>
        <w:pStyle w:val="a3"/>
        <w:spacing w:before="0" w:beforeAutospacing="0" w:after="0" w:afterAutospacing="0"/>
        <w:ind w:firstLine="360"/>
        <w:jc w:val="center"/>
        <w:rPr>
          <w:b/>
          <w:bCs/>
          <w:iCs/>
          <w:color w:val="FF0000"/>
          <w:sz w:val="40"/>
          <w:szCs w:val="36"/>
        </w:rPr>
      </w:pPr>
      <w:r>
        <w:rPr>
          <w:b/>
          <w:bCs/>
          <w:iCs/>
          <w:color w:val="FF0000"/>
          <w:sz w:val="40"/>
          <w:szCs w:val="36"/>
        </w:rPr>
        <w:t>«</w:t>
      </w:r>
      <w:r w:rsidRPr="009933FA">
        <w:rPr>
          <w:b/>
          <w:bCs/>
          <w:iCs/>
          <w:color w:val="FF0000"/>
          <w:sz w:val="40"/>
          <w:szCs w:val="36"/>
        </w:rPr>
        <w:t>Развитие речевой активности детей</w:t>
      </w:r>
      <w:r>
        <w:rPr>
          <w:b/>
          <w:bCs/>
          <w:iCs/>
          <w:color w:val="FF0000"/>
          <w:sz w:val="40"/>
          <w:szCs w:val="36"/>
        </w:rPr>
        <w:t xml:space="preserve"> в различных видах деятельности»</w:t>
      </w:r>
    </w:p>
    <w:p w:rsidR="009933FA" w:rsidRPr="009933FA" w:rsidRDefault="009933FA">
      <w:pPr>
        <w:spacing w:line="259" w:lineRule="auto"/>
        <w:rPr>
          <w:b/>
          <w:bCs/>
          <w:iCs/>
          <w:color w:val="1F3864" w:themeColor="accent5" w:themeShade="80"/>
          <w:sz w:val="40"/>
          <w:szCs w:val="36"/>
        </w:rPr>
      </w:pPr>
    </w:p>
    <w:p w:rsidR="009933FA" w:rsidRDefault="002A59BB" w:rsidP="009933FA">
      <w:pPr>
        <w:pStyle w:val="c5"/>
        <w:shd w:val="clear" w:color="auto" w:fill="FFFFFF"/>
        <w:spacing w:before="0" w:beforeAutospacing="0" w:after="0" w:afterAutospacing="0"/>
        <w:ind w:left="5664"/>
        <w:rPr>
          <w:rStyle w:val="c1"/>
          <w:b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04040B" wp14:editId="111BD4AB">
            <wp:simplePos x="0" y="0"/>
            <wp:positionH relativeFrom="margin">
              <wp:posOffset>-260985</wp:posOffset>
            </wp:positionH>
            <wp:positionV relativeFrom="margin">
              <wp:posOffset>3850005</wp:posOffset>
            </wp:positionV>
            <wp:extent cx="4427787" cy="2752725"/>
            <wp:effectExtent l="0" t="0" r="0" b="0"/>
            <wp:wrapNone/>
            <wp:docPr id="3" name="Рисунок 1" descr="https://logprof.ru/wp-content/uploads/2018/12/zaik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prof.ru/wp-content/uploads/2018/12/zaikani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61" cy="275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ind w:left="5664"/>
        <w:rPr>
          <w:rStyle w:val="c1"/>
          <w:b/>
          <w:bCs/>
          <w:color w:val="000000"/>
          <w:sz w:val="28"/>
          <w:szCs w:val="28"/>
        </w:rPr>
      </w:pP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ind w:left="5664"/>
        <w:rPr>
          <w:rStyle w:val="c1"/>
          <w:b/>
          <w:bCs/>
          <w:color w:val="000000"/>
          <w:sz w:val="28"/>
          <w:szCs w:val="28"/>
        </w:rPr>
      </w:pP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ind w:left="5664"/>
        <w:rPr>
          <w:rStyle w:val="c1"/>
          <w:b/>
          <w:bCs/>
          <w:color w:val="000000"/>
          <w:sz w:val="28"/>
          <w:szCs w:val="28"/>
        </w:rPr>
      </w:pP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ind w:left="5664"/>
        <w:rPr>
          <w:rStyle w:val="c1"/>
          <w:b/>
          <w:bCs/>
          <w:color w:val="000000"/>
          <w:sz w:val="28"/>
          <w:szCs w:val="28"/>
        </w:rPr>
      </w:pPr>
    </w:p>
    <w:p w:rsidR="009933FA" w:rsidRDefault="009933FA" w:rsidP="009933FA">
      <w:pPr>
        <w:pStyle w:val="c5"/>
        <w:shd w:val="clear" w:color="auto" w:fill="FFFFFF"/>
        <w:spacing w:before="0" w:beforeAutospacing="0" w:after="0" w:afterAutospacing="0"/>
        <w:ind w:left="6804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Подготовила:</w:t>
      </w:r>
    </w:p>
    <w:p w:rsidR="002A59BB" w:rsidRDefault="009933FA" w:rsidP="009933FA">
      <w:pPr>
        <w:pStyle w:val="c5"/>
        <w:shd w:val="clear" w:color="auto" w:fill="FFFFFF"/>
        <w:spacing w:before="0" w:beforeAutospacing="0" w:after="0" w:afterAutospacing="0"/>
        <w:ind w:left="6804"/>
        <w:rPr>
          <w:rStyle w:val="c1"/>
          <w:bCs/>
          <w:color w:val="000000"/>
          <w:sz w:val="28"/>
          <w:szCs w:val="28"/>
        </w:rPr>
      </w:pPr>
      <w:r w:rsidRPr="003C1B18">
        <w:rPr>
          <w:rStyle w:val="c1"/>
          <w:bCs/>
          <w:color w:val="000000"/>
          <w:sz w:val="28"/>
          <w:szCs w:val="28"/>
        </w:rPr>
        <w:t>Воспитатель</w:t>
      </w:r>
    </w:p>
    <w:p w:rsidR="009933FA" w:rsidRDefault="002A59BB" w:rsidP="009933FA">
      <w:pPr>
        <w:pStyle w:val="c5"/>
        <w:shd w:val="clear" w:color="auto" w:fill="FFFFFF"/>
        <w:spacing w:before="0" w:beforeAutospacing="0" w:after="0" w:afterAutospacing="0"/>
        <w:ind w:left="6804"/>
        <w:rPr>
          <w:rStyle w:val="c1"/>
          <w:bCs/>
          <w:color w:val="000000"/>
          <w:sz w:val="28"/>
          <w:szCs w:val="28"/>
        </w:rPr>
      </w:pPr>
      <w:proofErr w:type="spellStart"/>
      <w:r>
        <w:rPr>
          <w:rStyle w:val="c1"/>
          <w:bCs/>
          <w:color w:val="000000"/>
          <w:sz w:val="28"/>
          <w:szCs w:val="28"/>
        </w:rPr>
        <w:t>Негляд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С.В.</w:t>
      </w:r>
      <w:r w:rsidR="009933FA" w:rsidRPr="003C1B18">
        <w:rPr>
          <w:rStyle w:val="c1"/>
          <w:bCs/>
          <w:color w:val="000000"/>
          <w:sz w:val="28"/>
          <w:szCs w:val="28"/>
        </w:rPr>
        <w:t xml:space="preserve"> </w:t>
      </w:r>
    </w:p>
    <w:p w:rsidR="009933FA" w:rsidRDefault="002A59BB" w:rsidP="009933FA">
      <w:pPr>
        <w:rPr>
          <w:rStyle w:val="c1"/>
          <w:bCs/>
          <w:color w:val="000000"/>
          <w:szCs w:val="28"/>
        </w:rPr>
      </w:pPr>
      <w:r>
        <w:rPr>
          <w:rStyle w:val="c1"/>
          <w:bCs/>
          <w:color w:val="000000"/>
          <w:szCs w:val="28"/>
        </w:rPr>
        <w:t>не</w:t>
      </w: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Default="009933FA">
      <w:pPr>
        <w:spacing w:line="259" w:lineRule="auto"/>
        <w:rPr>
          <w:b/>
          <w:bCs/>
          <w:i/>
          <w:iCs/>
          <w:color w:val="C00000"/>
          <w:sz w:val="40"/>
          <w:szCs w:val="40"/>
        </w:rPr>
      </w:pPr>
    </w:p>
    <w:p w:rsidR="009933FA" w:rsidRPr="009933FA" w:rsidRDefault="009933FA">
      <w:pPr>
        <w:spacing w:line="259" w:lineRule="auto"/>
        <w:rPr>
          <w:b/>
          <w:bCs/>
          <w:iCs/>
          <w:sz w:val="40"/>
          <w:szCs w:val="40"/>
        </w:rPr>
      </w:pPr>
    </w:p>
    <w:p w:rsidR="009933FA" w:rsidRDefault="002A59BB" w:rsidP="009933FA">
      <w:pPr>
        <w:spacing w:line="259" w:lineRule="auto"/>
        <w:jc w:val="center"/>
        <w:rPr>
          <w:rFonts w:eastAsia="Times New Roman" w:cs="Times New Roman"/>
          <w:b/>
          <w:bCs/>
          <w:i/>
          <w:iCs/>
          <w:color w:val="C00000"/>
          <w:sz w:val="40"/>
          <w:szCs w:val="40"/>
          <w:lang w:eastAsia="ru-RU"/>
        </w:rPr>
      </w:pPr>
      <w:r>
        <w:rPr>
          <w:b/>
          <w:bCs/>
          <w:iCs/>
          <w:szCs w:val="40"/>
        </w:rPr>
        <w:t>2024</w:t>
      </w:r>
      <w:bookmarkStart w:id="1" w:name="_GoBack"/>
      <w:bookmarkEnd w:id="1"/>
      <w:r w:rsidR="009933FA" w:rsidRPr="009933FA">
        <w:rPr>
          <w:b/>
          <w:bCs/>
          <w:iCs/>
          <w:szCs w:val="40"/>
        </w:rPr>
        <w:t>г.</w:t>
      </w:r>
      <w:r w:rsidR="009933FA">
        <w:rPr>
          <w:b/>
          <w:bCs/>
          <w:i/>
          <w:iCs/>
          <w:color w:val="C00000"/>
          <w:sz w:val="40"/>
          <w:szCs w:val="40"/>
        </w:rPr>
        <w:br w:type="page"/>
      </w:r>
    </w:p>
    <w:bookmarkEnd w:id="0"/>
    <w:p w:rsidR="005F2F61" w:rsidRPr="00843BC3" w:rsidRDefault="009933FA" w:rsidP="007013C4">
      <w:pPr>
        <w:pStyle w:val="a3"/>
        <w:spacing w:before="0" w:beforeAutospacing="0" w:after="0" w:afterAutospacing="0" w:line="22" w:lineRule="atLeast"/>
        <w:ind w:left="-567" w:firstLine="567"/>
        <w:rPr>
          <w:sz w:val="28"/>
          <w:szCs w:val="28"/>
        </w:rPr>
      </w:pPr>
      <w:r w:rsidRPr="009933FA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-470535</wp:posOffset>
            </wp:positionH>
            <wp:positionV relativeFrom="margin">
              <wp:posOffset>3810</wp:posOffset>
            </wp:positionV>
            <wp:extent cx="2880360" cy="1784985"/>
            <wp:effectExtent l="171450" t="133350" r="358140" b="310515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7" t="37058" r="22233" b="1654"/>
                    <a:stretch/>
                  </pic:blipFill>
                  <pic:spPr bwMode="auto">
                    <a:xfrm>
                      <a:off x="0" y="0"/>
                      <a:ext cx="2880360" cy="1784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F2F61" w:rsidRPr="00843BC3">
        <w:rPr>
          <w:sz w:val="28"/>
          <w:szCs w:val="28"/>
        </w:rPr>
        <w:t>Одной из ведущих задач, которую решают дошкольные образовательные учреждения, в контексте образовательных областей, является</w:t>
      </w:r>
      <w:r>
        <w:rPr>
          <w:sz w:val="28"/>
          <w:szCs w:val="28"/>
        </w:rPr>
        <w:t xml:space="preserve"> </w:t>
      </w:r>
      <w:r w:rsidR="005F2F61"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развитие речи детей</w:t>
      </w:r>
      <w:r w:rsidR="005F2F61" w:rsidRPr="00843BC3">
        <w:rPr>
          <w:sz w:val="28"/>
          <w:szCs w:val="28"/>
        </w:rPr>
        <w:t>.</w:t>
      </w:r>
    </w:p>
    <w:p w:rsidR="00C225AB" w:rsidRPr="00843BC3" w:rsidRDefault="00C225AB" w:rsidP="007013C4">
      <w:pPr>
        <w:pStyle w:val="a3"/>
        <w:spacing w:before="0" w:beforeAutospacing="0" w:after="0" w:afterAutospacing="0" w:line="22" w:lineRule="atLeast"/>
        <w:ind w:left="-567" w:firstLine="567"/>
        <w:rPr>
          <w:sz w:val="28"/>
          <w:szCs w:val="28"/>
        </w:rPr>
      </w:pPr>
      <w:r w:rsidRPr="00843BC3">
        <w:rPr>
          <w:sz w:val="28"/>
          <w:szCs w:val="28"/>
        </w:rPr>
        <w:t>В последние годы наблюдается значительное снижение уровня речевого развития дошкольников. Это связывают с ухудшением здоровья детей и другими причинами. В связи с этим вопросы развития речи очень актуальны.</w:t>
      </w:r>
    </w:p>
    <w:p w:rsidR="00B20F1D" w:rsidRPr="00B20F1D" w:rsidRDefault="00C225AB" w:rsidP="007013C4">
      <w:pPr>
        <w:pStyle w:val="a3"/>
        <w:spacing w:before="0" w:beforeAutospacing="0" w:after="0" w:afterAutospacing="0" w:line="22" w:lineRule="atLeast"/>
        <w:ind w:left="-567" w:right="140" w:firstLine="567"/>
        <w:jc w:val="both"/>
        <w:rPr>
          <w:sz w:val="28"/>
          <w:szCs w:val="28"/>
        </w:rPr>
      </w:pPr>
      <w:r w:rsidRPr="00B20F1D">
        <w:rPr>
          <w:rStyle w:val="a4"/>
          <w:sz w:val="28"/>
          <w:szCs w:val="28"/>
        </w:rPr>
        <w:t>Речь</w:t>
      </w:r>
      <w:r w:rsidR="004126A8" w:rsidRPr="00B20F1D">
        <w:rPr>
          <w:rStyle w:val="a4"/>
          <w:b w:val="0"/>
          <w:bCs w:val="0"/>
          <w:sz w:val="28"/>
          <w:szCs w:val="28"/>
        </w:rPr>
        <w:t xml:space="preserve"> –</w:t>
      </w:r>
      <w:r w:rsidRPr="00B20F1D">
        <w:rPr>
          <w:rStyle w:val="a4"/>
          <w:b w:val="0"/>
          <w:bCs w:val="0"/>
          <w:sz w:val="28"/>
          <w:szCs w:val="28"/>
        </w:rPr>
        <w:t xml:space="preserve"> одна из важных линий развития ребенка</w:t>
      </w:r>
      <w:r w:rsidRPr="00B20F1D">
        <w:rPr>
          <w:sz w:val="28"/>
          <w:szCs w:val="28"/>
        </w:rPr>
        <w:t xml:space="preserve">. Она тесно связана с интеллектуальным развитием ребенка, оказывает огромную услугу в познании окружающего мира. Хорошая </w:t>
      </w:r>
      <w:r w:rsidR="004126A8" w:rsidRPr="00B20F1D">
        <w:rPr>
          <w:sz w:val="28"/>
          <w:szCs w:val="28"/>
        </w:rPr>
        <w:t xml:space="preserve">речь – </w:t>
      </w:r>
      <w:r w:rsidRPr="00B20F1D">
        <w:rPr>
          <w:sz w:val="28"/>
          <w:szCs w:val="28"/>
        </w:rPr>
        <w:t>это залог успешного обучения детей в школе.</w:t>
      </w:r>
    </w:p>
    <w:p w:rsidR="00B20F1D" w:rsidRDefault="00B20F1D" w:rsidP="007013C4">
      <w:pPr>
        <w:pStyle w:val="a3"/>
        <w:spacing w:before="0" w:beforeAutospacing="0" w:after="0" w:afterAutospacing="0" w:line="22" w:lineRule="atLeast"/>
        <w:ind w:left="-567" w:right="140" w:firstLine="567"/>
        <w:jc w:val="both"/>
        <w:rPr>
          <w:color w:val="000000"/>
          <w:sz w:val="28"/>
          <w:szCs w:val="28"/>
        </w:rPr>
      </w:pPr>
      <w:r w:rsidRPr="00B20F1D">
        <w:rPr>
          <w:i/>
          <w:iCs/>
          <w:color w:val="000000"/>
          <w:sz w:val="28"/>
          <w:szCs w:val="28"/>
        </w:rPr>
        <w:t xml:space="preserve">Дошкольный возраст </w:t>
      </w:r>
      <w:r w:rsidRPr="00B20F1D">
        <w:rPr>
          <w:color w:val="000000"/>
          <w:sz w:val="28"/>
          <w:szCs w:val="28"/>
        </w:rPr>
        <w:t>– этап активного речевого развития. В формировании речи ребёнка большую роль играет его окружение, а именно, родители и педагоги. От того, как они с ним говорят, сколько внимания уделяют речевому общению с ребенком, во многом зависит успех дошкольника в усвоении языка и дальнейшем обучении в школе.</w:t>
      </w:r>
    </w:p>
    <w:p w:rsidR="00B20F1D" w:rsidRPr="00B20F1D" w:rsidRDefault="00B20F1D" w:rsidP="007013C4">
      <w:pPr>
        <w:pStyle w:val="a3"/>
        <w:spacing w:before="0" w:beforeAutospacing="0" w:after="0" w:afterAutospacing="0" w:line="22" w:lineRule="atLeast"/>
        <w:ind w:left="-567" w:right="140" w:firstLine="567"/>
        <w:jc w:val="both"/>
        <w:rPr>
          <w:color w:val="000000"/>
          <w:sz w:val="28"/>
          <w:szCs w:val="28"/>
        </w:rPr>
      </w:pPr>
      <w:r w:rsidRPr="00B20F1D">
        <w:rPr>
          <w:color w:val="000000"/>
          <w:sz w:val="28"/>
          <w:szCs w:val="28"/>
        </w:rPr>
        <w:t>В общении со взрослым ребенок овладевает речевыми нормами, узнает новые слова и тем самым расширяет свой словарный запас.</w:t>
      </w:r>
    </w:p>
    <w:p w:rsidR="00B20F1D" w:rsidRPr="00B20F1D" w:rsidRDefault="00B20F1D" w:rsidP="007013C4">
      <w:pPr>
        <w:pStyle w:val="a3"/>
        <w:spacing w:before="0" w:beforeAutospacing="0" w:after="0" w:afterAutospacing="0" w:line="22" w:lineRule="atLeast"/>
        <w:ind w:left="-567" w:right="140" w:firstLine="567"/>
        <w:jc w:val="both"/>
        <w:rPr>
          <w:color w:val="000000"/>
          <w:sz w:val="28"/>
          <w:szCs w:val="28"/>
        </w:rPr>
      </w:pPr>
      <w:r w:rsidRPr="00B20F1D">
        <w:rPr>
          <w:color w:val="000000"/>
          <w:sz w:val="28"/>
          <w:szCs w:val="28"/>
        </w:rPr>
        <w:t>Между тем, чтобы новые слова не остались в пассивном словаре ребенка, необходимо общение детей друг с другом. Желание быть понятым и получить ответ, делает речь дошкольника связной и полной.</w:t>
      </w:r>
    </w:p>
    <w:p w:rsidR="00B20F1D" w:rsidRPr="00B20F1D" w:rsidRDefault="00B20F1D" w:rsidP="007013C4">
      <w:pPr>
        <w:pStyle w:val="a3"/>
        <w:spacing w:before="0" w:beforeAutospacing="0" w:after="0" w:afterAutospacing="0" w:line="22" w:lineRule="atLeast"/>
        <w:ind w:left="-567" w:right="140" w:firstLine="567"/>
        <w:jc w:val="both"/>
        <w:rPr>
          <w:rFonts w:ascii="Calibri" w:hAnsi="Calibri"/>
          <w:color w:val="000000"/>
          <w:sz w:val="28"/>
          <w:szCs w:val="28"/>
        </w:rPr>
      </w:pPr>
      <w:r w:rsidRPr="00B20F1D">
        <w:rPr>
          <w:color w:val="000000"/>
          <w:sz w:val="28"/>
          <w:szCs w:val="28"/>
        </w:rPr>
        <w:t>А речевое развитие включает в себя четыре раздела:</w:t>
      </w:r>
    </w:p>
    <w:p w:rsidR="00B20F1D" w:rsidRPr="00B20F1D" w:rsidRDefault="00B20F1D" w:rsidP="007013C4">
      <w:pPr>
        <w:numPr>
          <w:ilvl w:val="0"/>
          <w:numId w:val="1"/>
        </w:numPr>
        <w:tabs>
          <w:tab w:val="clear" w:pos="720"/>
          <w:tab w:val="num" w:pos="567"/>
        </w:tabs>
        <w:spacing w:after="0" w:line="22" w:lineRule="atLeast"/>
        <w:ind w:left="-567" w:right="424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Звукопроизношение;</w:t>
      </w:r>
    </w:p>
    <w:p w:rsidR="00B20F1D" w:rsidRPr="00B20F1D" w:rsidRDefault="00B20F1D" w:rsidP="007013C4">
      <w:pPr>
        <w:numPr>
          <w:ilvl w:val="0"/>
          <w:numId w:val="1"/>
        </w:numPr>
        <w:tabs>
          <w:tab w:val="clear" w:pos="720"/>
          <w:tab w:val="num" w:pos="567"/>
        </w:tabs>
        <w:spacing w:after="0" w:line="22" w:lineRule="atLeast"/>
        <w:ind w:left="-567" w:right="424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Словарь</w:t>
      </w:r>
    </w:p>
    <w:p w:rsidR="00B20F1D" w:rsidRPr="00B20F1D" w:rsidRDefault="00B20F1D" w:rsidP="007013C4">
      <w:pPr>
        <w:numPr>
          <w:ilvl w:val="0"/>
          <w:numId w:val="1"/>
        </w:numPr>
        <w:tabs>
          <w:tab w:val="clear" w:pos="720"/>
          <w:tab w:val="num" w:pos="567"/>
        </w:tabs>
        <w:spacing w:after="0" w:line="22" w:lineRule="atLeast"/>
        <w:ind w:left="-567" w:right="424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Грамматический строй речи</w:t>
      </w:r>
    </w:p>
    <w:p w:rsidR="00B20F1D" w:rsidRPr="00B20F1D" w:rsidRDefault="00B20F1D" w:rsidP="007013C4">
      <w:pPr>
        <w:numPr>
          <w:ilvl w:val="0"/>
          <w:numId w:val="1"/>
        </w:numPr>
        <w:tabs>
          <w:tab w:val="clear" w:pos="720"/>
          <w:tab w:val="num" w:pos="567"/>
        </w:tabs>
        <w:spacing w:after="0" w:line="22" w:lineRule="atLeast"/>
        <w:ind w:left="-567" w:right="424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Связная речь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Речь как ведущее средство общения сопровождает все</w:t>
      </w:r>
      <w:r>
        <w:t xml:space="preserve"> </w:t>
      </w:r>
      <w:r w:rsidRPr="00B20F1D">
        <w:t>виды деятельности ребенка. От качества</w:t>
      </w:r>
      <w:r>
        <w:t xml:space="preserve"> </w:t>
      </w:r>
      <w:r w:rsidRPr="00B20F1D">
        <w:t>речи, умения пользоваться ею в игре, во время совместн</w:t>
      </w:r>
      <w:r>
        <w:t xml:space="preserve">ой </w:t>
      </w:r>
      <w:r w:rsidRPr="00B20F1D">
        <w:t>деятельности педагога и ребенка, при планировании и обсуждении рисунка, в наблюдении на прогулке, при обсуждении спектакля и т. д. зависит успешность</w:t>
      </w:r>
      <w:r>
        <w:t xml:space="preserve"> </w:t>
      </w:r>
      <w:r w:rsidRPr="00B20F1D">
        <w:t>деятельности ребенка, его принятие сверстниками, ав</w:t>
      </w:r>
      <w:r>
        <w:t xml:space="preserve">торитет и статусное положение в </w:t>
      </w:r>
      <w:r w:rsidRPr="00B20F1D">
        <w:t>детском сообществе.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</w:pPr>
      <w:r>
        <w:t xml:space="preserve">Формирование правильной </w:t>
      </w:r>
      <w:r w:rsidRPr="00B20F1D">
        <w:t>речи</w:t>
      </w:r>
      <w:r>
        <w:t xml:space="preserve"> </w:t>
      </w:r>
      <w:r w:rsidRPr="00B20F1D">
        <w:t>является одной из основных задач дошкольного образования. Однако динамический анализ практической ситуации за последние несколько лет свидетельствует о ежегодном увеличении количества дошкольников с речевыми нарушениями.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На сег</w:t>
      </w:r>
      <w:r>
        <w:t xml:space="preserve">одняшний день – </w:t>
      </w:r>
      <w:r w:rsidRPr="00B20F1D">
        <w:t>образная, богатая синонимами, дополнениями и описаниями речь у детей дошкольного возраста – явление очень редкое. Поэтому необходимо заботить</w:t>
      </w:r>
      <w:r>
        <w:t xml:space="preserve">ся о своевременном формировании </w:t>
      </w:r>
      <w:r w:rsidRPr="00B20F1D">
        <w:t>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lastRenderedPageBreak/>
        <w:t>Работая над развитием речи дошкольников ставим цель: Способствовать активизации речи детей в разных видах деятельности.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Для этого решаем следующие задачи:</w:t>
      </w:r>
    </w:p>
    <w:p w:rsidR="00B20F1D" w:rsidRPr="00B20F1D" w:rsidRDefault="00B20F1D" w:rsidP="007013C4">
      <w:pPr>
        <w:pStyle w:val="a8"/>
        <w:numPr>
          <w:ilvl w:val="0"/>
          <w:numId w:val="3"/>
        </w:num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Создать в группе развивающую среду;</w:t>
      </w:r>
    </w:p>
    <w:p w:rsidR="00B20F1D" w:rsidRPr="00B20F1D" w:rsidRDefault="00B20F1D" w:rsidP="007013C4">
      <w:pPr>
        <w:pStyle w:val="a8"/>
        <w:numPr>
          <w:ilvl w:val="0"/>
          <w:numId w:val="3"/>
        </w:num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Развивать все компоненты устной речи: грамматический строй речи, связную речь;</w:t>
      </w:r>
    </w:p>
    <w:p w:rsidR="00B20F1D" w:rsidRPr="00B20F1D" w:rsidRDefault="00B20F1D" w:rsidP="007013C4">
      <w:pPr>
        <w:pStyle w:val="a8"/>
        <w:numPr>
          <w:ilvl w:val="0"/>
          <w:numId w:val="3"/>
        </w:num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Формирование словаря, воспитание звуковой культуры речи;</w:t>
      </w:r>
    </w:p>
    <w:p w:rsidR="00B20F1D" w:rsidRPr="00B20F1D" w:rsidRDefault="00B20F1D" w:rsidP="007013C4">
      <w:pPr>
        <w:pStyle w:val="a8"/>
        <w:numPr>
          <w:ilvl w:val="0"/>
          <w:numId w:val="3"/>
        </w:numPr>
        <w:tabs>
          <w:tab w:val="left" w:pos="567"/>
        </w:tabs>
        <w:spacing w:after="0" w:line="22" w:lineRule="atLeast"/>
        <w:ind w:left="-567" w:right="140" w:firstLine="567"/>
        <w:jc w:val="both"/>
      </w:pPr>
      <w:r w:rsidRPr="00B20F1D">
        <w:t>Развивать мелкую моторику рук.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</w:pPr>
      <w:r w:rsidRPr="00B20F1D">
        <w:t>В практике работы педагогов используются следующие формы работы по видам образовательной деятельности.</w:t>
      </w:r>
    </w:p>
    <w:p w:rsidR="00B20F1D" w:rsidRPr="00B20F1D" w:rsidRDefault="00B20F1D" w:rsidP="007013C4">
      <w:pPr>
        <w:pStyle w:val="a8"/>
        <w:numPr>
          <w:ilvl w:val="0"/>
          <w:numId w:val="8"/>
        </w:numPr>
        <w:tabs>
          <w:tab w:val="left" w:pos="567"/>
        </w:tabs>
        <w:spacing w:after="0" w:line="22" w:lineRule="atLeast"/>
        <w:ind w:left="-567" w:right="140" w:firstLine="567"/>
      </w:pPr>
      <w:r w:rsidRPr="00B20F1D">
        <w:t>режимные моменты</w:t>
      </w:r>
    </w:p>
    <w:p w:rsidR="00B20F1D" w:rsidRPr="00B20F1D" w:rsidRDefault="00B20F1D" w:rsidP="007013C4">
      <w:pPr>
        <w:pStyle w:val="a8"/>
        <w:numPr>
          <w:ilvl w:val="0"/>
          <w:numId w:val="8"/>
        </w:numPr>
        <w:tabs>
          <w:tab w:val="left" w:pos="567"/>
        </w:tabs>
        <w:spacing w:after="0" w:line="22" w:lineRule="atLeast"/>
        <w:ind w:left="-567" w:right="140" w:firstLine="567"/>
      </w:pPr>
      <w:r w:rsidRPr="00B20F1D">
        <w:t>совместная деятельность педагога с детьми</w:t>
      </w:r>
    </w:p>
    <w:p w:rsidR="00B20F1D" w:rsidRPr="00B20F1D" w:rsidRDefault="00B20F1D" w:rsidP="007013C4">
      <w:pPr>
        <w:pStyle w:val="a8"/>
        <w:numPr>
          <w:ilvl w:val="0"/>
          <w:numId w:val="8"/>
        </w:numPr>
        <w:tabs>
          <w:tab w:val="left" w:pos="567"/>
        </w:tabs>
        <w:spacing w:after="0" w:line="22" w:lineRule="atLeast"/>
        <w:ind w:left="-567" w:right="140" w:firstLine="567"/>
      </w:pPr>
      <w:r w:rsidRPr="00B20F1D">
        <w:t>самостоятельная деятельность детей</w:t>
      </w:r>
    </w:p>
    <w:p w:rsidR="00B20F1D" w:rsidRPr="00B20F1D" w:rsidRDefault="00B20F1D" w:rsidP="007013C4">
      <w:pPr>
        <w:pStyle w:val="a8"/>
        <w:numPr>
          <w:ilvl w:val="0"/>
          <w:numId w:val="8"/>
        </w:numPr>
        <w:tabs>
          <w:tab w:val="left" w:pos="567"/>
        </w:tabs>
        <w:spacing w:after="0" w:line="22" w:lineRule="atLeast"/>
        <w:ind w:left="-567" w:right="140" w:firstLine="567"/>
      </w:pPr>
      <w:r w:rsidRPr="00B20F1D">
        <w:t>совместная деятельность с семьей.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</w:pPr>
      <w:r w:rsidRPr="00B20F1D">
        <w:t>Практическая реализация указанной системы работы по развитию речи способствует становлению речевой активности, основ коммуникативной компетентности ребенка.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Качество и результативность проводимой работы зависит от многих условий. В первую очередь к ним относится создание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842C28">
        <w:rPr>
          <w:rFonts w:eastAsia="Times New Roman" w:cs="Times New Roman"/>
          <w:b/>
          <w:color w:val="000000"/>
          <w:u w:val="single"/>
          <w:lang w:eastAsia="ru-RU"/>
        </w:rPr>
        <w:t>развивающей среды в группе</w:t>
      </w:r>
      <w:r w:rsidRPr="00B20F1D">
        <w:rPr>
          <w:rFonts w:eastAsia="Times New Roman" w:cs="Times New Roman"/>
          <w:color w:val="000000"/>
          <w:lang w:eastAsia="ru-RU"/>
        </w:rPr>
        <w:t>. В группе должны быть созданы все условия для развития речи детей: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i/>
          <w:iCs/>
          <w:color w:val="000000"/>
          <w:lang w:eastAsia="ru-RU"/>
        </w:rPr>
        <w:t>«Речевой уголок»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В нем размещаются все необходимые для индивидуальной и подгрупповой работы: сюжетные и предметные картинки, пособия по развитию речи, дидактические игры.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i/>
          <w:iCs/>
          <w:color w:val="000000"/>
          <w:lang w:eastAsia="ru-RU"/>
        </w:rPr>
        <w:t>«Театральный уголок»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Участвуя в спектакле, дети обмениваются информацией, что способствует общению детей, взаимодействие и сотрудничество между ними. Для обучения детей средствам речевой выразительности используется артикуляционная гимнастика.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i/>
          <w:iCs/>
          <w:color w:val="000000"/>
          <w:lang w:eastAsia="ru-RU"/>
        </w:rPr>
        <w:t>«Сюжетно–ролевые игры по ознакомлению с социальной действительностью»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Сюжетно-ролевая игра оказывает положительное влияние на развитие речи. В ходе игры ребенок разговаривает с игрушкой, говорит и за себя, и за нее. Развивается диалогическая речь.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i/>
          <w:iCs/>
          <w:color w:val="000000"/>
          <w:lang w:eastAsia="ru-RU"/>
        </w:rPr>
        <w:t>«Книжный уголок»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Через чтение художественной литературы ребенок познает прошлое, настоящее и будущее мира, учится анализировать.</w:t>
      </w:r>
    </w:p>
    <w:p w:rsidR="00842C28" w:rsidRP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  <w:u w:val="single"/>
        </w:rPr>
      </w:pPr>
      <w:r w:rsidRPr="00842C28">
        <w:rPr>
          <w:rStyle w:val="a4"/>
          <w:bCs w:val="0"/>
          <w:sz w:val="28"/>
          <w:szCs w:val="28"/>
          <w:u w:val="single"/>
          <w:bdr w:val="none" w:sz="0" w:space="0" w:color="auto" w:frame="1"/>
        </w:rPr>
        <w:t>Развитие речи и коммуникативная деятельность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Важнейшим средством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речи является общение</w:t>
      </w:r>
      <w:r w:rsidRPr="00843BC3">
        <w:rPr>
          <w:sz w:val="28"/>
          <w:szCs w:val="28"/>
        </w:rPr>
        <w:t>. Речь, являясь средством общения, возникает на определенном этапе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общения</w:t>
      </w:r>
      <w:r w:rsidRPr="00843BC3">
        <w:rPr>
          <w:sz w:val="28"/>
          <w:szCs w:val="28"/>
        </w:rPr>
        <w:t>. Она не возникает из самой природы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ребенка</w:t>
      </w:r>
      <w:r w:rsidRPr="00843BC3">
        <w:rPr>
          <w:sz w:val="28"/>
          <w:szCs w:val="28"/>
        </w:rPr>
        <w:t>, а формируется в процессе его существования в социальной среде. Ее возникновение 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развитие</w:t>
      </w:r>
      <w:r w:rsidRPr="00843BC3">
        <w:rPr>
          <w:sz w:val="28"/>
          <w:szCs w:val="28"/>
        </w:rPr>
        <w:t> вызываются потребностями общения, нуждами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жизнедеятельности ребенка</w:t>
      </w:r>
      <w:r w:rsidRPr="00843BC3">
        <w:rPr>
          <w:sz w:val="28"/>
          <w:szCs w:val="28"/>
        </w:rPr>
        <w:t>.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Противоречия</w:t>
      </w:r>
      <w:r w:rsidRPr="00843BC3">
        <w:rPr>
          <w:sz w:val="28"/>
          <w:szCs w:val="28"/>
        </w:rPr>
        <w:t>, возникающие в общении, ведут к возникновению 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развитию</w:t>
      </w:r>
      <w:r w:rsidRPr="00843BC3">
        <w:rPr>
          <w:sz w:val="28"/>
          <w:szCs w:val="28"/>
        </w:rPr>
        <w:t> языковой способности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ребенка</w:t>
      </w:r>
      <w:r w:rsidRPr="00843BC3">
        <w:rPr>
          <w:sz w:val="28"/>
          <w:szCs w:val="28"/>
        </w:rPr>
        <w:t xml:space="preserve">, к овладению им все новыми средствами общения, </w:t>
      </w:r>
      <w:r w:rsidRPr="00843BC3">
        <w:rPr>
          <w:sz w:val="28"/>
          <w:szCs w:val="28"/>
        </w:rPr>
        <w:lastRenderedPageBreak/>
        <w:t>формами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. Это происходит благодаря сотрудничеству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ребенка со взрослым</w:t>
      </w:r>
      <w:r w:rsidRPr="00843BC3">
        <w:rPr>
          <w:sz w:val="28"/>
          <w:szCs w:val="28"/>
        </w:rPr>
        <w:t>, которое строится с учетом возрастных особенностей и возможностей малыша.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Большое влияние на речь детей оказывает общение со сверстниками, особенно начиная с 4–5-летнего возраста. В общении со сверстниками дети более активно используют речевые умения. Большее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разнообразие</w:t>
      </w:r>
      <w:r w:rsidRPr="00843BC3">
        <w:rPr>
          <w:sz w:val="28"/>
          <w:szCs w:val="28"/>
        </w:rPr>
        <w:t> коммуникативных задач, возникающих в деловых контактах детей, создает необходимость в более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разнообразных речевых средствах</w:t>
      </w:r>
      <w:r w:rsidRPr="00843BC3">
        <w:rPr>
          <w:sz w:val="28"/>
          <w:szCs w:val="28"/>
        </w:rPr>
        <w:t>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Полезно общение детей</w:t>
      </w:r>
      <w:r w:rsidR="007013C4"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разного возраста</w:t>
      </w:r>
      <w:r w:rsidRPr="00843BC3">
        <w:rPr>
          <w:sz w:val="28"/>
          <w:szCs w:val="28"/>
        </w:rPr>
        <w:t>. Объединение с детьми более старшего возраста ставит малышей в благоприятные условия для восприятия</w:t>
      </w:r>
      <w:r w:rsidR="007013C4"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 и ее активизации</w:t>
      </w:r>
      <w:r w:rsidRPr="00843BC3">
        <w:rPr>
          <w:sz w:val="28"/>
          <w:szCs w:val="28"/>
        </w:rPr>
        <w:t>: они активно подражают действиям 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, усваивают новые слова, овладевают ролевой речью в играх, простейшими видами рассказов по картинкам, об игрушках. Таким образом, общение является ведущим средством</w:t>
      </w:r>
      <w:r w:rsidR="007013C4"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речи</w:t>
      </w:r>
      <w:r w:rsidRPr="00843BC3">
        <w:rPr>
          <w:sz w:val="28"/>
          <w:szCs w:val="28"/>
        </w:rPr>
        <w:t>. Его содержание и формы определяют содержание и уровень</w:t>
      </w:r>
      <w:r w:rsidR="007013C4"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 детей</w:t>
      </w:r>
      <w:r w:rsidRPr="00843BC3">
        <w:rPr>
          <w:sz w:val="28"/>
          <w:szCs w:val="28"/>
        </w:rPr>
        <w:t>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этом нам помогают игры, направленные на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развитие навыков общения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: </w:t>
      </w:r>
      <w:r w:rsidRPr="00843BC3">
        <w:rPr>
          <w:i/>
          <w:iCs/>
          <w:sz w:val="28"/>
          <w:szCs w:val="28"/>
          <w:bdr w:val="none" w:sz="0" w:space="0" w:color="auto" w:frame="1"/>
        </w:rPr>
        <w:t>«Кто к нам пришел?»</w:t>
      </w:r>
      <w:r w:rsidRPr="00843B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C3">
        <w:rPr>
          <w:i/>
          <w:iCs/>
          <w:sz w:val="28"/>
          <w:szCs w:val="28"/>
          <w:bdr w:val="none" w:sz="0" w:space="0" w:color="auto" w:frame="1"/>
        </w:rPr>
        <w:t>«Назови свое имя»</w:t>
      </w:r>
      <w:r w:rsidRPr="00843B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C3">
        <w:rPr>
          <w:i/>
          <w:iCs/>
          <w:sz w:val="28"/>
          <w:szCs w:val="28"/>
          <w:bdr w:val="none" w:sz="0" w:space="0" w:color="auto" w:frame="1"/>
        </w:rPr>
        <w:t>«Мяч по кругу»</w:t>
      </w:r>
      <w:r w:rsidRPr="00843B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C3">
        <w:rPr>
          <w:i/>
          <w:iCs/>
          <w:sz w:val="28"/>
          <w:szCs w:val="28"/>
          <w:bdr w:val="none" w:sz="0" w:space="0" w:color="auto" w:frame="1"/>
        </w:rPr>
        <w:t>«Паровозик дружбы»</w:t>
      </w:r>
      <w:r w:rsidRPr="00843B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C3">
        <w:rPr>
          <w:i/>
          <w:iCs/>
          <w:sz w:val="28"/>
          <w:szCs w:val="28"/>
          <w:bdr w:val="none" w:sz="0" w:space="0" w:color="auto" w:frame="1"/>
        </w:rPr>
        <w:t>«Нужно делать так!»</w:t>
      </w:r>
      <w:r w:rsidRPr="00843B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BC3">
        <w:rPr>
          <w:i/>
          <w:iCs/>
          <w:sz w:val="28"/>
          <w:szCs w:val="28"/>
          <w:bdr w:val="none" w:sz="0" w:space="0" w:color="auto" w:frame="1"/>
        </w:rPr>
        <w:t>«Подари улыбку другу»</w:t>
      </w:r>
      <w:r>
        <w:rPr>
          <w:i/>
          <w:iCs/>
          <w:sz w:val="28"/>
          <w:szCs w:val="28"/>
          <w:bdr w:val="none" w:sz="0" w:space="0" w:color="auto" w:frame="1"/>
        </w:rPr>
        <w:t xml:space="preserve">, </w:t>
      </w:r>
      <w:r w:rsidRPr="00843BC3">
        <w:rPr>
          <w:i/>
          <w:iCs/>
          <w:sz w:val="28"/>
          <w:szCs w:val="28"/>
          <w:bdr w:val="none" w:sz="0" w:space="0" w:color="auto" w:frame="1"/>
        </w:rPr>
        <w:t>«Узнай по голосу»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/>
          <w:bCs/>
          <w:color w:val="000000"/>
          <w:u w:val="single"/>
          <w:lang w:eastAsia="ru-RU"/>
        </w:rPr>
        <w:t>Развитие связной речи посредством художественной литературы</w:t>
      </w:r>
      <w:r w:rsidRPr="00B20F1D">
        <w:rPr>
          <w:rFonts w:eastAsia="Times New Roman" w:cs="Times New Roman"/>
          <w:b/>
          <w:bCs/>
          <w:color w:val="000000"/>
          <w:lang w:eastAsia="ru-RU"/>
        </w:rPr>
        <w:t>.</w:t>
      </w:r>
    </w:p>
    <w:p w:rsidR="00842C28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eastAsia="Times New Roman" w:cs="Times New Roman"/>
          <w:color w:val="000000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 xml:space="preserve">Художественная литература является одним из основных средств речевого развития ребенка. На занятиях по ознакомлению с художественной литературой дети знакомятся с различными жанрами детского фольклора, со стихами и рассказами. Художественная литература служит действенным способом, нравственного и эстетического воспитания. </w:t>
      </w:r>
    </w:p>
    <w:p w:rsidR="00842C28" w:rsidRPr="00843BC3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szCs w:val="28"/>
        </w:rPr>
      </w:pPr>
      <w:r w:rsidRPr="00843BC3">
        <w:rPr>
          <w:szCs w:val="28"/>
        </w:rPr>
        <w:t>Таким образом, у детей формируется умение слышать, понимать речь, обогащаться словарный запас,</w:t>
      </w:r>
      <w:r>
        <w:rPr>
          <w:szCs w:val="28"/>
        </w:rPr>
        <w:t xml:space="preserve"> </w:t>
      </w:r>
      <w:r w:rsidRPr="00843BC3">
        <w:rPr>
          <w:rStyle w:val="a4"/>
          <w:b w:val="0"/>
          <w:bCs w:val="0"/>
          <w:szCs w:val="28"/>
          <w:bdr w:val="none" w:sz="0" w:space="0" w:color="auto" w:frame="1"/>
        </w:rPr>
        <w:t>развиваться</w:t>
      </w:r>
      <w:r>
        <w:rPr>
          <w:szCs w:val="28"/>
        </w:rPr>
        <w:t xml:space="preserve"> </w:t>
      </w:r>
      <w:r w:rsidRPr="00843BC3">
        <w:rPr>
          <w:szCs w:val="28"/>
        </w:rPr>
        <w:t>монологическая речь и интонационная её сторона, выразительность.</w:t>
      </w:r>
      <w:r w:rsidRPr="00842C28">
        <w:rPr>
          <w:color w:val="000000"/>
        </w:rPr>
        <w:t xml:space="preserve"> </w:t>
      </w:r>
      <w:r w:rsidRPr="00B20F1D">
        <w:rPr>
          <w:rFonts w:eastAsia="Times New Roman" w:cs="Times New Roman"/>
          <w:color w:val="000000"/>
          <w:lang w:eastAsia="ru-RU"/>
        </w:rPr>
        <w:t>Развивает мышление и воображение ребенка, обогащает его эмоции и словарный запас.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Художественное творчество и развитие речи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Изобразительная деятельность имеет большое познавательное и воспитательное значение. Художественное творчество - уникальное средство для развития мелкой моторики и речи в их единстве и взаимосвязи.</w:t>
      </w:r>
    </w:p>
    <w:p w:rsid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eastAsia="Times New Roman" w:cs="Times New Roman"/>
          <w:color w:val="000000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Чем больше ребенок умеет, хочет и стремится делать руками, тем он умнее и изобретательнее. По мере совершенствования мелкой моторики идет развитие речевой функции. Функция руки и речь развиваются параллельно. В процессе продуктивной деятельности детей учим анализировать формы, наблюдать, сравнивать, выделять черты сходства и различия предметов по величине.</w:t>
      </w:r>
    </w:p>
    <w:p w:rsidR="00842C28" w:rsidRP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  <w:u w:val="single"/>
        </w:rPr>
      </w:pPr>
      <w:r w:rsidRPr="00842C28">
        <w:rPr>
          <w:rStyle w:val="a4"/>
          <w:bCs w:val="0"/>
          <w:sz w:val="28"/>
          <w:szCs w:val="28"/>
          <w:u w:val="single"/>
          <w:bdr w:val="none" w:sz="0" w:space="0" w:color="auto" w:frame="1"/>
        </w:rPr>
        <w:t>Развитие речи и музыкальная деятельность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Особенно большую роль в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развитие речи</w:t>
      </w:r>
      <w:r>
        <w:rPr>
          <w:sz w:val="28"/>
          <w:szCs w:val="28"/>
        </w:rPr>
        <w:t xml:space="preserve"> </w:t>
      </w:r>
      <w:r w:rsidRPr="00843BC3">
        <w:rPr>
          <w:sz w:val="28"/>
          <w:szCs w:val="28"/>
        </w:rPr>
        <w:t>тут играет обучение пению. Условно, обучение пению проходит с трех сторон, это работа над дыханием, работа над дикцией и постановка голоса.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  <w:u w:val="single"/>
          <w:bdr w:val="none" w:sz="0" w:space="0" w:color="auto" w:frame="1"/>
        </w:rPr>
        <w:t>Совместно решаются и речевые задачи</w:t>
      </w:r>
      <w:r w:rsidRPr="00843BC3">
        <w:rPr>
          <w:sz w:val="28"/>
          <w:szCs w:val="28"/>
        </w:rPr>
        <w:t>:</w:t>
      </w:r>
    </w:p>
    <w:p w:rsidR="00842C28" w:rsidRPr="00843BC3" w:rsidRDefault="00842C28" w:rsidP="007013C4">
      <w:pPr>
        <w:pStyle w:val="a3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совершенствование голосового аппарата для пения, одновременно совершенствуется и для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 дошкольника</w:t>
      </w:r>
      <w:r w:rsidRPr="00843BC3">
        <w:rPr>
          <w:sz w:val="28"/>
          <w:szCs w:val="28"/>
        </w:rPr>
        <w:t>;</w:t>
      </w:r>
    </w:p>
    <w:p w:rsidR="00842C28" w:rsidRPr="00843BC3" w:rsidRDefault="00842C28" w:rsidP="007013C4">
      <w:pPr>
        <w:pStyle w:val="a3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культура выразительного исполнения, которая необходима в пении, формирует речевую выразительность;</w:t>
      </w:r>
    </w:p>
    <w:p w:rsidR="00842C28" w:rsidRPr="00843BC3" w:rsidRDefault="00842C28" w:rsidP="007013C4">
      <w:pPr>
        <w:pStyle w:val="a3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lastRenderedPageBreak/>
        <w:t>формирование навыка сольного пения закладывает основу монологической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;</w:t>
      </w:r>
    </w:p>
    <w:p w:rsidR="00842C28" w:rsidRPr="00843BC3" w:rsidRDefault="00842C28" w:rsidP="007013C4">
      <w:pPr>
        <w:pStyle w:val="a3"/>
        <w:numPr>
          <w:ilvl w:val="0"/>
          <w:numId w:val="9"/>
        </w:numPr>
        <w:tabs>
          <w:tab w:val="left" w:pos="567"/>
        </w:tabs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развитие ладового чувства</w:t>
      </w:r>
      <w:r w:rsidRPr="00843BC3">
        <w:rPr>
          <w:sz w:val="28"/>
          <w:szCs w:val="28"/>
        </w:rPr>
        <w:t>, музыкальной интонации, открывает способность к речевым интонациям.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Развитие речевого общения через игровую деятельность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Через игру дети побуждаются к общению друг с другом.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Сюжетно-ролевая игра способствует:</w:t>
      </w:r>
    </w:p>
    <w:p w:rsidR="00B20F1D" w:rsidRPr="00B20F1D" w:rsidRDefault="00B20F1D" w:rsidP="007013C4">
      <w:pPr>
        <w:numPr>
          <w:ilvl w:val="0"/>
          <w:numId w:val="5"/>
        </w:num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закреплению навыков пользования инициативной речью,</w:t>
      </w:r>
    </w:p>
    <w:p w:rsidR="00B20F1D" w:rsidRPr="00B20F1D" w:rsidRDefault="00B20F1D" w:rsidP="007013C4">
      <w:pPr>
        <w:numPr>
          <w:ilvl w:val="0"/>
          <w:numId w:val="5"/>
        </w:num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совершенствованию разговорной речи,</w:t>
      </w:r>
    </w:p>
    <w:p w:rsidR="00B20F1D" w:rsidRPr="00B20F1D" w:rsidRDefault="00B20F1D" w:rsidP="007013C4">
      <w:pPr>
        <w:numPr>
          <w:ilvl w:val="0"/>
          <w:numId w:val="5"/>
        </w:num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обогащению словаря,</w:t>
      </w:r>
    </w:p>
    <w:p w:rsidR="00B20F1D" w:rsidRPr="00842C28" w:rsidRDefault="00B20F1D" w:rsidP="007013C4">
      <w:pPr>
        <w:numPr>
          <w:ilvl w:val="0"/>
          <w:numId w:val="5"/>
        </w:num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формированию грамматического строя языка и т. д.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дошкольном возрасте большое значение в речевом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развитии детей имеет игра</w:t>
      </w:r>
      <w:r w:rsidRPr="00843BC3">
        <w:rPr>
          <w:sz w:val="28"/>
          <w:szCs w:val="28"/>
        </w:rPr>
        <w:t>. Ее характером определяются речевые функции, содержание и средства общения. Для речевого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развития используются все виды игровой деятельности</w:t>
      </w:r>
      <w:r w:rsidRPr="00843BC3">
        <w:rPr>
          <w:sz w:val="28"/>
          <w:szCs w:val="28"/>
        </w:rPr>
        <w:t>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творческой ролевой игре, коммуникативной по своей природе, происходит дифференциация функций и форм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. В ней совершенствуется диалогическая речь, возникает потребность в связной монологической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. Ролевая игра способствует становлению и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развитию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843BC3">
        <w:rPr>
          <w:sz w:val="28"/>
          <w:szCs w:val="28"/>
        </w:rPr>
        <w:t>регулирующей и планирующей функций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Сюжетно-ролевые игры. Здесь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ребенок</w:t>
      </w:r>
      <w:r>
        <w:rPr>
          <w:sz w:val="28"/>
          <w:szCs w:val="28"/>
        </w:rPr>
        <w:t xml:space="preserve"> </w:t>
      </w:r>
      <w:r w:rsidRPr="00843BC3">
        <w:rPr>
          <w:sz w:val="28"/>
          <w:szCs w:val="28"/>
        </w:rPr>
        <w:t>использует выразительные средства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843BC3">
        <w:rPr>
          <w:sz w:val="28"/>
          <w:szCs w:val="28"/>
        </w:rPr>
        <w:t>(интонация, громкость, темп, эмоциональная окрашенность, звукоподражание и пр.). Он учится планировать замысел игры,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развивать его</w:t>
      </w:r>
      <w:r w:rsidRPr="00843BC3">
        <w:rPr>
          <w:sz w:val="28"/>
          <w:szCs w:val="28"/>
        </w:rPr>
        <w:t>, придумывать дальнейший ход событий, смотреть на игровую ситуацию с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разных позиций</w:t>
      </w:r>
      <w:r w:rsidRPr="00843BC3">
        <w:rPr>
          <w:sz w:val="28"/>
          <w:szCs w:val="28"/>
        </w:rPr>
        <w:t>, поскольку он исполняет несколько ролей.</w:t>
      </w:r>
    </w:p>
    <w:p w:rsid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театрализованных играх,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</w:t>
      </w:r>
    </w:p>
    <w:p w:rsid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Игры-драматизации способствуют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развитию речевой активности</w:t>
      </w:r>
      <w:r w:rsidRPr="00843BC3">
        <w:rPr>
          <w:sz w:val="28"/>
          <w:szCs w:val="28"/>
        </w:rPr>
        <w:t>, вкуса и интереса к художественному слову, выразительности 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</w:t>
      </w:r>
      <w:r w:rsidRPr="00843BC3">
        <w:rPr>
          <w:sz w:val="28"/>
          <w:szCs w:val="28"/>
        </w:rPr>
        <w:t>, художественно-речевой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деятельности</w:t>
      </w:r>
      <w:r w:rsidRPr="00843BC3">
        <w:rPr>
          <w:sz w:val="28"/>
          <w:szCs w:val="28"/>
        </w:rPr>
        <w:t>.</w:t>
      </w:r>
    </w:p>
    <w:p w:rsid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процессе строительно-конструктивных 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 w:rsidRPr="00843BC3">
        <w:rPr>
          <w:sz w:val="28"/>
          <w:szCs w:val="28"/>
        </w:rPr>
        <w:t>Дети овладевают словарем, то есть обогащается речь, выражающая названия геометрических тел, пространственных отношений,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развивается диалогическая речь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. 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>И</w:t>
      </w:r>
      <w:r w:rsidRPr="00843BC3">
        <w:rPr>
          <w:sz w:val="28"/>
          <w:szCs w:val="28"/>
        </w:rPr>
        <w:t>гры-эксперименты</w:t>
      </w:r>
      <w:r>
        <w:rPr>
          <w:sz w:val="28"/>
          <w:szCs w:val="28"/>
        </w:rPr>
        <w:t xml:space="preserve"> </w:t>
      </w:r>
      <w:r w:rsidRPr="00843BC3">
        <w:rPr>
          <w:sz w:val="28"/>
          <w:szCs w:val="28"/>
        </w:rPr>
        <w:t>- особая группа игр, которые очень эффективны в решении познавательно-речевых задач, а так же интересны и увлекательны для дошкольников.</w:t>
      </w:r>
    </w:p>
    <w:p w:rsidR="00842C28" w:rsidRPr="00843BC3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</w:rPr>
      </w:pPr>
      <w:r w:rsidRPr="00843BC3">
        <w:rPr>
          <w:sz w:val="28"/>
          <w:szCs w:val="28"/>
        </w:rPr>
        <w:t>В результате усвоения детьми причинно-следственных связей обогащается словарный запас детей, улучшается грамматический строй,</w:t>
      </w:r>
      <w:r>
        <w:rPr>
          <w:sz w:val="28"/>
          <w:szCs w:val="28"/>
        </w:rPr>
        <w:t xml:space="preserve"> </w:t>
      </w:r>
      <w:r w:rsidRPr="00843BC3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развивается связная речь</w:t>
      </w:r>
      <w:r w:rsidRPr="00843BC3">
        <w:rPr>
          <w:sz w:val="28"/>
          <w:szCs w:val="28"/>
        </w:rPr>
        <w:t>.</w:t>
      </w:r>
    </w:p>
    <w:p w:rsidR="00842C28" w:rsidRPr="00B20F1D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Cs/>
          <w:color w:val="000000"/>
          <w:szCs w:val="28"/>
          <w:u w:val="single"/>
          <w:lang w:eastAsia="ru-RU"/>
        </w:rPr>
        <w:t>Развитие речи средствами дидактической игры</w:t>
      </w:r>
    </w:p>
    <w:p w:rsidR="00842C28" w:rsidRPr="00B20F1D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lastRenderedPageBreak/>
        <w:t>Дидактическая игра развивает речь детей: пополняет и активизирует словарь, формирует правильное звукопроизношение, развивает связную речь, умение правильно выражать свои мысли.</w:t>
      </w:r>
    </w:p>
    <w:p w:rsidR="00842C28" w:rsidRPr="00B20F1D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С помощью дидактических игр обогащается словарный запас детей. Так же они используются для закрепления словаря детей (существительные, прилагательные, глаголы, названия цвета, пространственные понятия, предлоги и т. д.). Развивается речь, память, внимание, логическое мышление, зрительная память. Закрепляется культура поведения, навыки общения.</w:t>
      </w:r>
    </w:p>
    <w:p w:rsidR="00842C28" w:rsidRPr="00B20F1D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Cs/>
          <w:color w:val="000000"/>
          <w:szCs w:val="28"/>
          <w:u w:val="single"/>
          <w:lang w:eastAsia="ru-RU"/>
        </w:rPr>
        <w:t>Подвижные игры в речевом развитии</w:t>
      </w:r>
    </w:p>
    <w:p w:rsidR="00842C28" w:rsidRPr="00B20F1D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Подвижная игра направлена на достижение определённых целей воспитания и обучения.</w:t>
      </w:r>
    </w:p>
    <w:p w:rsidR="00842C28" w:rsidRDefault="00842C28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eastAsia="Times New Roman" w:cs="Times New Roman"/>
          <w:color w:val="000000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 xml:space="preserve">Во время игры стремимся к побуждению у детей подражательной речевой деятельности, расширяется объем понимания речи и словарного запаса. Это достигается путем проговаривания вместе с детьми </w:t>
      </w:r>
      <w:proofErr w:type="spellStart"/>
      <w:r w:rsidRPr="00B20F1D">
        <w:rPr>
          <w:rFonts w:eastAsia="Times New Roman" w:cs="Times New Roman"/>
          <w:color w:val="000000"/>
          <w:lang w:eastAsia="ru-RU"/>
        </w:rPr>
        <w:t>потешек</w:t>
      </w:r>
      <w:proofErr w:type="spellEnd"/>
      <w:r w:rsidRPr="00B20F1D">
        <w:rPr>
          <w:rFonts w:eastAsia="Times New Roman" w:cs="Times New Roman"/>
          <w:color w:val="000000"/>
          <w:lang w:eastAsia="ru-RU"/>
        </w:rPr>
        <w:t>, стихотворений, словесного сопровождения подвижных игр.</w:t>
      </w:r>
    </w:p>
    <w:p w:rsidR="00842C28" w:rsidRPr="00842C28" w:rsidRDefault="00842C28" w:rsidP="007013C4">
      <w:pPr>
        <w:pStyle w:val="a3"/>
        <w:spacing w:before="0" w:beforeAutospacing="0" w:after="0" w:afterAutospacing="0" w:line="22" w:lineRule="atLeast"/>
        <w:ind w:left="-567" w:firstLine="567"/>
        <w:jc w:val="both"/>
        <w:rPr>
          <w:sz w:val="28"/>
          <w:szCs w:val="28"/>
          <w:u w:val="single"/>
        </w:rPr>
      </w:pPr>
      <w:r w:rsidRPr="00842C28">
        <w:rPr>
          <w:rStyle w:val="a4"/>
          <w:bCs w:val="0"/>
          <w:sz w:val="28"/>
          <w:szCs w:val="28"/>
          <w:u w:val="single"/>
          <w:bdr w:val="none" w:sz="0" w:space="0" w:color="auto" w:frame="1"/>
        </w:rPr>
        <w:t>Развитие речи и трудовая деятельность</w:t>
      </w:r>
    </w:p>
    <w:p w:rsidR="00842C28" w:rsidRDefault="00842C28" w:rsidP="007013C4">
      <w:pPr>
        <w:tabs>
          <w:tab w:val="left" w:pos="567"/>
        </w:tabs>
        <w:spacing w:after="0" w:line="22" w:lineRule="atLeast"/>
        <w:ind w:left="-567" w:right="142" w:firstLine="567"/>
        <w:jc w:val="both"/>
        <w:rPr>
          <w:rFonts w:eastAsia="Times New Roman" w:cs="Times New Roman"/>
          <w:color w:val="000000"/>
          <w:lang w:eastAsia="ru-RU"/>
        </w:rPr>
      </w:pPr>
      <w:r w:rsidRPr="00843BC3">
        <w:rPr>
          <w:rStyle w:val="a4"/>
          <w:b w:val="0"/>
          <w:bCs w:val="0"/>
          <w:szCs w:val="28"/>
          <w:bdr w:val="none" w:sz="0" w:space="0" w:color="auto" w:frame="1"/>
        </w:rPr>
        <w:t>Через трудовую деятельность развиваются</w:t>
      </w:r>
      <w:r w:rsidRPr="00843BC3">
        <w:rPr>
          <w:szCs w:val="28"/>
        </w:rPr>
        <w:t> навыки диалогической </w:t>
      </w:r>
      <w:r w:rsidRPr="00843BC3">
        <w:rPr>
          <w:rStyle w:val="a4"/>
          <w:b w:val="0"/>
          <w:bCs w:val="0"/>
          <w:szCs w:val="28"/>
          <w:bdr w:val="none" w:sz="0" w:space="0" w:color="auto" w:frame="1"/>
        </w:rPr>
        <w:t>речи</w:t>
      </w:r>
      <w:r w:rsidRPr="00843BC3">
        <w:rPr>
          <w:szCs w:val="28"/>
        </w:rPr>
        <w:t>, стимулируются активные высказывания детей, формируется доброжелательное отношение к сверстникам, умение работать в паре. Эти задачи решаются в процессе дежурств, наблюдений, трудовых поручений, во время режимных моментов и др. Общение в процессе труда</w:t>
      </w:r>
      <w:r>
        <w:rPr>
          <w:szCs w:val="28"/>
        </w:rPr>
        <w:t xml:space="preserve"> </w:t>
      </w:r>
      <w:r w:rsidRPr="00843BC3">
        <w:rPr>
          <w:i/>
          <w:iCs/>
          <w:szCs w:val="28"/>
          <w:bdr w:val="none" w:sz="0" w:space="0" w:color="auto" w:frame="1"/>
        </w:rPr>
        <w:t>(бытовой, в природе, ручной</w:t>
      </w:r>
      <w:r>
        <w:rPr>
          <w:i/>
          <w:iCs/>
          <w:szCs w:val="28"/>
          <w:bdr w:val="none" w:sz="0" w:space="0" w:color="auto" w:frame="1"/>
        </w:rPr>
        <w:t xml:space="preserve">) </w:t>
      </w:r>
      <w:r w:rsidRPr="00843BC3">
        <w:rPr>
          <w:szCs w:val="28"/>
        </w:rPr>
        <w:t>помогает обогатить содержание</w:t>
      </w:r>
      <w:r>
        <w:rPr>
          <w:szCs w:val="28"/>
        </w:rPr>
        <w:t xml:space="preserve"> </w:t>
      </w:r>
      <w:r w:rsidRPr="00843BC3">
        <w:rPr>
          <w:rStyle w:val="a4"/>
          <w:b w:val="0"/>
          <w:bCs w:val="0"/>
          <w:szCs w:val="28"/>
          <w:bdr w:val="none" w:sz="0" w:space="0" w:color="auto" w:frame="1"/>
        </w:rPr>
        <w:t>детских представлений и речи</w:t>
      </w:r>
      <w:r w:rsidRPr="00843BC3">
        <w:rPr>
          <w:szCs w:val="28"/>
        </w:rPr>
        <w:t>, пополняет словарь названиями орудий и предметов труда, трудовых действий, качеств, результатов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0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Развитие речи на прогулке</w:t>
      </w:r>
    </w:p>
    <w:p w:rsidR="00B20F1D" w:rsidRPr="00B20F1D" w:rsidRDefault="00B20F1D" w:rsidP="007013C4">
      <w:pPr>
        <w:tabs>
          <w:tab w:val="left" w:pos="567"/>
        </w:tabs>
        <w:spacing w:after="0" w:line="22" w:lineRule="atLeast"/>
        <w:ind w:left="-567" w:right="142" w:firstLine="567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20F1D">
        <w:rPr>
          <w:rFonts w:eastAsia="Times New Roman" w:cs="Times New Roman"/>
          <w:color w:val="000000"/>
          <w:lang w:eastAsia="ru-RU"/>
        </w:rPr>
        <w:t>Прогулка - это не только важный режимный момент, но и замечательный способ развития речи ребёнка. Территория детского сада разнообразная: здесь растут разные деревья, кусты. В тёплое время года клумбы пестрят цветами. На прогулках дети отмечают все, что они видят вокруг себя и стараются выразить свое впечатление словами.</w:t>
      </w:r>
    </w:p>
    <w:p w:rsidR="007013C4" w:rsidRPr="007013C4" w:rsidRDefault="007013C4" w:rsidP="007013C4">
      <w:pPr>
        <w:spacing w:after="0" w:line="22" w:lineRule="atLeast"/>
        <w:ind w:left="-567" w:firstLine="709"/>
        <w:jc w:val="center"/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3129915</wp:posOffset>
            </wp:positionH>
            <wp:positionV relativeFrom="margin">
              <wp:posOffset>6890385</wp:posOffset>
            </wp:positionV>
            <wp:extent cx="2876550" cy="2295525"/>
            <wp:effectExtent l="19050" t="0" r="0" b="0"/>
            <wp:wrapSquare wrapText="bothSides"/>
            <wp:docPr id="2" name="Рисунок 4" descr="https://avatars.mds.yandex.net/get-zen_doc/1532998/pub_5ffbfe9cf906b168721598d9_5ffbff02af142f0b178a741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32998/pub_5ffbfe9cf906b168721598d9_5ffbff02af142f0b178a741a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3C4">
        <w:rPr>
          <w:i/>
        </w:rPr>
        <w:t>Умение общаться со сверстниками и другими людьми – одно из необходимых условий нормального личностного и социального развития ребенка</w:t>
      </w:r>
      <w:r>
        <w:rPr>
          <w:i/>
        </w:rPr>
        <w:t xml:space="preserve">. Чем лучше будет </w:t>
      </w:r>
      <w:r w:rsidRPr="007013C4">
        <w:rPr>
          <w:i/>
        </w:rPr>
        <w:t>развита его речь, тем выше гарантия успешного его последующего обучения.</w:t>
      </w:r>
    </w:p>
    <w:p w:rsidR="007013C4" w:rsidRPr="007013C4" w:rsidRDefault="007013C4" w:rsidP="007013C4">
      <w:pPr>
        <w:spacing w:after="0" w:line="22" w:lineRule="atLeast"/>
        <w:ind w:left="-567" w:firstLine="709"/>
        <w:jc w:val="center"/>
        <w:rPr>
          <w:i/>
        </w:rPr>
      </w:pPr>
      <w:r w:rsidRPr="007013C4">
        <w:rPr>
          <w:i/>
        </w:rPr>
        <w:t>В заключении, можно сделать вывод о том, что все выше сказанное способствует возникновению речевой активности у детей.</w:t>
      </w:r>
    </w:p>
    <w:p w:rsidR="007013C4" w:rsidRPr="007013C4" w:rsidRDefault="007013C4" w:rsidP="007013C4">
      <w:pPr>
        <w:spacing w:after="0" w:line="22" w:lineRule="atLeast"/>
        <w:ind w:left="-567" w:firstLine="709"/>
        <w:jc w:val="center"/>
        <w:rPr>
          <w:i/>
        </w:rPr>
      </w:pPr>
      <w:r w:rsidRPr="007013C4">
        <w:rPr>
          <w:i/>
        </w:rPr>
        <w:t>Поэтому работая с детьми, мы должны помнить, что «ребенок – это не сосуд, который нужно наполнить, а факел – который нужно зажечь в разных видах деятельности»</w:t>
      </w:r>
    </w:p>
    <w:p w:rsidR="00B20F1D" w:rsidRDefault="00B20F1D" w:rsidP="004126A8">
      <w:pPr>
        <w:pStyle w:val="a3"/>
        <w:spacing w:before="0" w:beforeAutospacing="0" w:after="0" w:afterAutospacing="0"/>
        <w:ind w:left="-567" w:right="140" w:firstLine="567"/>
        <w:jc w:val="both"/>
        <w:rPr>
          <w:sz w:val="28"/>
          <w:szCs w:val="28"/>
        </w:rPr>
      </w:pPr>
    </w:p>
    <w:p w:rsidR="005F2F61" w:rsidRPr="00843BC3" w:rsidRDefault="005F2F61" w:rsidP="009933FA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  <w:r w:rsidRPr="00843BC3">
        <w:rPr>
          <w:sz w:val="28"/>
          <w:szCs w:val="28"/>
        </w:rPr>
        <w:t>.</w:t>
      </w:r>
      <w:r w:rsidR="007013C4" w:rsidRPr="007013C4">
        <w:t xml:space="preserve"> </w:t>
      </w:r>
    </w:p>
    <w:sectPr w:rsidR="005F2F61" w:rsidRPr="00843BC3" w:rsidSect="00B20F1D">
      <w:pgSz w:w="11906" w:h="16838" w:code="9"/>
      <w:pgMar w:top="1134" w:right="851" w:bottom="851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01D"/>
    <w:multiLevelType w:val="hybridMultilevel"/>
    <w:tmpl w:val="90F6D61C"/>
    <w:lvl w:ilvl="0" w:tplc="00066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033"/>
    <w:multiLevelType w:val="hybridMultilevel"/>
    <w:tmpl w:val="FD44C058"/>
    <w:lvl w:ilvl="0" w:tplc="00066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5241"/>
    <w:multiLevelType w:val="multilevel"/>
    <w:tmpl w:val="9270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865B2"/>
    <w:multiLevelType w:val="multilevel"/>
    <w:tmpl w:val="773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C176D"/>
    <w:multiLevelType w:val="hybridMultilevel"/>
    <w:tmpl w:val="C08EBED0"/>
    <w:lvl w:ilvl="0" w:tplc="00066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A1919"/>
    <w:multiLevelType w:val="multilevel"/>
    <w:tmpl w:val="10E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73E75"/>
    <w:multiLevelType w:val="multilevel"/>
    <w:tmpl w:val="8E0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479C9"/>
    <w:multiLevelType w:val="multilevel"/>
    <w:tmpl w:val="446E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D3B46"/>
    <w:multiLevelType w:val="multilevel"/>
    <w:tmpl w:val="3BB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F61"/>
    <w:rsid w:val="0007116E"/>
    <w:rsid w:val="002A59BB"/>
    <w:rsid w:val="004126A8"/>
    <w:rsid w:val="004E213D"/>
    <w:rsid w:val="005F2F61"/>
    <w:rsid w:val="006C0B77"/>
    <w:rsid w:val="007013C4"/>
    <w:rsid w:val="00755816"/>
    <w:rsid w:val="008242FF"/>
    <w:rsid w:val="00842C28"/>
    <w:rsid w:val="00843BC3"/>
    <w:rsid w:val="00870751"/>
    <w:rsid w:val="008C3E21"/>
    <w:rsid w:val="008F6D20"/>
    <w:rsid w:val="00922C48"/>
    <w:rsid w:val="009933FA"/>
    <w:rsid w:val="00A611FF"/>
    <w:rsid w:val="00B20F1D"/>
    <w:rsid w:val="00B5046B"/>
    <w:rsid w:val="00B915B7"/>
    <w:rsid w:val="00BC1711"/>
    <w:rsid w:val="00C225AB"/>
    <w:rsid w:val="00C66010"/>
    <w:rsid w:val="00DE676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FE11"/>
  <w15:docId w15:val="{2A5B3255-5506-4B44-8BD6-C2C8202B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F2F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2F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F61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75581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c5">
    <w:name w:val="c5"/>
    <w:basedOn w:val="a"/>
    <w:rsid w:val="009933F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3FA"/>
  </w:style>
  <w:style w:type="paragraph" w:styleId="a6">
    <w:name w:val="Balloon Text"/>
    <w:basedOn w:val="a"/>
    <w:link w:val="a7"/>
    <w:uiPriority w:val="99"/>
    <w:semiHidden/>
    <w:unhideWhenUsed/>
    <w:rsid w:val="009933F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3FA"/>
    <w:rPr>
      <w:rFonts w:ascii="Tahoma" w:hAnsi="Tahoma" w:cs="Tahoma"/>
      <w:sz w:val="16"/>
      <w:szCs w:val="16"/>
    </w:rPr>
  </w:style>
  <w:style w:type="character" w:customStyle="1" w:styleId="c13">
    <w:name w:val="c13"/>
    <w:basedOn w:val="a0"/>
    <w:rsid w:val="00B20F1D"/>
  </w:style>
  <w:style w:type="character" w:customStyle="1" w:styleId="c2">
    <w:name w:val="c2"/>
    <w:basedOn w:val="a0"/>
    <w:rsid w:val="00B20F1D"/>
  </w:style>
  <w:style w:type="character" w:customStyle="1" w:styleId="c19">
    <w:name w:val="c19"/>
    <w:basedOn w:val="a0"/>
    <w:rsid w:val="00B20F1D"/>
  </w:style>
  <w:style w:type="paragraph" w:styleId="a8">
    <w:name w:val="List Paragraph"/>
    <w:basedOn w:val="a"/>
    <w:uiPriority w:val="34"/>
    <w:qFormat/>
    <w:rsid w:val="00B20F1D"/>
    <w:pPr>
      <w:ind w:left="720"/>
      <w:contextualSpacing/>
    </w:pPr>
  </w:style>
  <w:style w:type="character" w:customStyle="1" w:styleId="c14">
    <w:name w:val="c14"/>
    <w:basedOn w:val="a0"/>
    <w:rsid w:val="00B20F1D"/>
  </w:style>
  <w:style w:type="character" w:customStyle="1" w:styleId="c3">
    <w:name w:val="c3"/>
    <w:basedOn w:val="a0"/>
    <w:rsid w:val="00B20F1D"/>
  </w:style>
  <w:style w:type="character" w:customStyle="1" w:styleId="c18">
    <w:name w:val="c18"/>
    <w:basedOn w:val="a0"/>
    <w:rsid w:val="00B20F1D"/>
  </w:style>
  <w:style w:type="character" w:customStyle="1" w:styleId="c20">
    <w:name w:val="c20"/>
    <w:basedOn w:val="a0"/>
    <w:rsid w:val="00B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9</cp:revision>
  <dcterms:created xsi:type="dcterms:W3CDTF">2021-05-11T15:26:00Z</dcterms:created>
  <dcterms:modified xsi:type="dcterms:W3CDTF">2024-04-21T15:51:00Z</dcterms:modified>
</cp:coreProperties>
</file>