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87" w:rsidRDefault="00A52C87" w:rsidP="00A52C87">
      <w:pPr>
        <w:pStyle w:val="a3"/>
        <w:spacing w:before="0" w:beforeAutospacing="0" w:after="240" w:afterAutospacing="0"/>
        <w:ind w:left="-425" w:firstLine="709"/>
        <w:jc w:val="center"/>
        <w:rPr>
          <w:b/>
          <w:color w:val="000000" w:themeColor="text1"/>
          <w:sz w:val="28"/>
          <w:szCs w:val="28"/>
        </w:rPr>
      </w:pPr>
      <w:r>
        <w:rPr>
          <w:b/>
          <w:color w:val="000000" w:themeColor="text1"/>
          <w:sz w:val="28"/>
          <w:szCs w:val="28"/>
        </w:rPr>
        <w:t>Консультация для родителей детей дошкольного возраста</w:t>
      </w:r>
    </w:p>
    <w:p w:rsidR="00A52C87" w:rsidRDefault="00A52C87" w:rsidP="00A52C87">
      <w:pPr>
        <w:pStyle w:val="a3"/>
        <w:spacing w:before="0" w:beforeAutospacing="0" w:after="240" w:afterAutospacing="0"/>
        <w:ind w:left="-425" w:firstLine="709"/>
        <w:jc w:val="center"/>
        <w:rPr>
          <w:b/>
          <w:color w:val="000000" w:themeColor="text1"/>
          <w:sz w:val="28"/>
          <w:szCs w:val="28"/>
        </w:rPr>
      </w:pPr>
      <w:r>
        <w:rPr>
          <w:b/>
          <w:color w:val="000000" w:themeColor="text1"/>
          <w:sz w:val="28"/>
          <w:szCs w:val="28"/>
        </w:rPr>
        <w:t>Типичные ошибки в речи детей.</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В речи детей раннего и дошкольного возраста встречаются ошибки, которые настолько распространены, что их можно рассматривать как своего рода одну из закономерностей языкового развития нормально развивающегося ребенка.</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При употреблении глаголов наиболее частой ошибкой де</w:t>
      </w:r>
      <w:r>
        <w:rPr>
          <w:color w:val="333333"/>
          <w:sz w:val="28"/>
          <w:szCs w:val="28"/>
        </w:rPr>
        <w:softHyphen/>
        <w:t>тей является построение глагольных форм по образцу одной, наиболее доступной для понимания (и, как правило, уже усво</w:t>
      </w:r>
      <w:r>
        <w:rPr>
          <w:color w:val="333333"/>
          <w:sz w:val="28"/>
          <w:szCs w:val="28"/>
        </w:rPr>
        <w:softHyphen/>
        <w:t>енной ребенком).</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Например, русские дети в определенном возрасте неправильно употребляют некоторые глагольные формы (</w:t>
      </w:r>
      <w:proofErr w:type="spellStart"/>
      <w:r>
        <w:rPr>
          <w:color w:val="333333"/>
          <w:sz w:val="28"/>
          <w:szCs w:val="28"/>
        </w:rPr>
        <w:t>вставаю</w:t>
      </w:r>
      <w:proofErr w:type="spellEnd"/>
      <w:r>
        <w:rPr>
          <w:color w:val="333333"/>
          <w:sz w:val="28"/>
          <w:szCs w:val="28"/>
        </w:rPr>
        <w:t xml:space="preserve">, </w:t>
      </w:r>
      <w:proofErr w:type="spellStart"/>
      <w:r>
        <w:rPr>
          <w:color w:val="333333"/>
          <w:sz w:val="28"/>
          <w:szCs w:val="28"/>
        </w:rPr>
        <w:t>лизаю</w:t>
      </w:r>
      <w:proofErr w:type="spellEnd"/>
      <w:r>
        <w:rPr>
          <w:color w:val="333333"/>
          <w:sz w:val="28"/>
          <w:szCs w:val="28"/>
        </w:rPr>
        <w:t xml:space="preserve">, </w:t>
      </w:r>
      <w:proofErr w:type="spellStart"/>
      <w:r>
        <w:rPr>
          <w:color w:val="333333"/>
          <w:sz w:val="28"/>
          <w:szCs w:val="28"/>
        </w:rPr>
        <w:t>жеваю</w:t>
      </w:r>
      <w:proofErr w:type="spellEnd"/>
      <w:r>
        <w:rPr>
          <w:color w:val="333333"/>
          <w:sz w:val="28"/>
          <w:szCs w:val="28"/>
        </w:rPr>
        <w:t>). Но такие формы не являют</w:t>
      </w:r>
      <w:r>
        <w:rPr>
          <w:color w:val="333333"/>
          <w:sz w:val="28"/>
          <w:szCs w:val="28"/>
        </w:rPr>
        <w:softHyphen/>
        <w:t>ся «изобретением» ребенка: он, опознавая в словах, которые говорят взрослые, некоторые модели грамматической формы слов (хватаю, ломаю, засыпаю), берет их за образец, поскольку ему проще использовать одну стандартную форму глагола, чем несколько. Нередко такое подражание происходит по образцу только что услышанной формы глагола.</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 Саша, вставай, я тебя уже давно бужу.</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 xml:space="preserve">— Нет, я еще </w:t>
      </w:r>
      <w:proofErr w:type="spellStart"/>
      <w:r>
        <w:rPr>
          <w:color w:val="333333"/>
          <w:sz w:val="28"/>
          <w:szCs w:val="28"/>
        </w:rPr>
        <w:t>поспу</w:t>
      </w:r>
      <w:proofErr w:type="spellEnd"/>
      <w:r>
        <w:rPr>
          <w:color w:val="333333"/>
          <w:sz w:val="28"/>
          <w:szCs w:val="28"/>
        </w:rPr>
        <w:t xml:space="preserve">, — говорит в ответ трехлетний мальчик. Наличие подобных ошибок опровергает </w:t>
      </w:r>
      <w:proofErr w:type="spellStart"/>
      <w:r>
        <w:rPr>
          <w:color w:val="333333"/>
          <w:sz w:val="28"/>
          <w:szCs w:val="28"/>
        </w:rPr>
        <w:t>бихевиористскую</w:t>
      </w:r>
      <w:proofErr w:type="spellEnd"/>
      <w:r>
        <w:rPr>
          <w:color w:val="333333"/>
          <w:sz w:val="28"/>
          <w:szCs w:val="28"/>
        </w:rPr>
        <w:t xml:space="preserve"> теорию речевой коммуникации, согласно которой говорящий всегда действует по модели «стимул — реакция».</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По данным педагогических наблюдений, ребенок может долгое время говорить правильно, а затем вдруг начинает об</w:t>
      </w:r>
      <w:r>
        <w:rPr>
          <w:color w:val="333333"/>
          <w:sz w:val="28"/>
          <w:szCs w:val="28"/>
        </w:rPr>
        <w:softHyphen/>
        <w:t>разовывать слова ошибочно; при этом лингвистический ана</w:t>
      </w:r>
      <w:r>
        <w:rPr>
          <w:color w:val="333333"/>
          <w:sz w:val="28"/>
          <w:szCs w:val="28"/>
        </w:rPr>
        <w:softHyphen/>
        <w:t>лиз детских высказываний показывает, что ребенок опирается на распространенную (чаще всего, «продуктивную») грамма</w:t>
      </w:r>
      <w:r>
        <w:rPr>
          <w:color w:val="333333"/>
          <w:sz w:val="28"/>
          <w:szCs w:val="28"/>
        </w:rPr>
        <w:softHyphen/>
        <w:t>тическую модель. Такое явление получило в лингвистике название </w:t>
      </w:r>
      <w:proofErr w:type="spellStart"/>
      <w:r>
        <w:rPr>
          <w:rStyle w:val="a4"/>
          <w:b/>
          <w:bCs/>
          <w:color w:val="333333"/>
          <w:sz w:val="28"/>
          <w:szCs w:val="28"/>
        </w:rPr>
        <w:t>сверхгенерализации</w:t>
      </w:r>
      <w:proofErr w:type="spellEnd"/>
      <w:r>
        <w:rPr>
          <w:color w:val="333333"/>
          <w:sz w:val="28"/>
          <w:szCs w:val="28"/>
        </w:rPr>
        <w:t> - рас</w:t>
      </w:r>
      <w:r>
        <w:rPr>
          <w:color w:val="333333"/>
          <w:sz w:val="28"/>
          <w:szCs w:val="28"/>
        </w:rPr>
        <w:softHyphen/>
        <w:t>пространение нового правила на старый языковой материал (использование которого подчиняется другим правилам). Пы</w:t>
      </w:r>
      <w:r>
        <w:rPr>
          <w:color w:val="333333"/>
          <w:sz w:val="28"/>
          <w:szCs w:val="28"/>
        </w:rPr>
        <w:softHyphen/>
        <w:t xml:space="preserve">таясь постичь правила образования глагольных форм, ребенок говорит, например: </w:t>
      </w:r>
      <w:proofErr w:type="spellStart"/>
      <w:r>
        <w:rPr>
          <w:color w:val="333333"/>
          <w:sz w:val="28"/>
          <w:szCs w:val="28"/>
        </w:rPr>
        <w:t>шела</w:t>
      </w:r>
      <w:proofErr w:type="spellEnd"/>
      <w:r>
        <w:rPr>
          <w:color w:val="333333"/>
          <w:sz w:val="28"/>
          <w:szCs w:val="28"/>
        </w:rPr>
        <w:t xml:space="preserve"> вместо шла; осваивая образование числа существительных, — пени </w:t>
      </w:r>
      <w:proofErr w:type="gramStart"/>
      <w:r>
        <w:rPr>
          <w:color w:val="333333"/>
          <w:sz w:val="28"/>
          <w:szCs w:val="28"/>
        </w:rPr>
        <w:t>вместо</w:t>
      </w:r>
      <w:proofErr w:type="gramEnd"/>
      <w:r>
        <w:rPr>
          <w:color w:val="333333"/>
          <w:sz w:val="28"/>
          <w:szCs w:val="28"/>
        </w:rPr>
        <w:t xml:space="preserve"> пни; два </w:t>
      </w:r>
      <w:proofErr w:type="spellStart"/>
      <w:r>
        <w:rPr>
          <w:color w:val="333333"/>
          <w:sz w:val="28"/>
          <w:szCs w:val="28"/>
        </w:rPr>
        <w:t>салазка</w:t>
      </w:r>
      <w:proofErr w:type="spellEnd"/>
      <w:r>
        <w:rPr>
          <w:color w:val="333333"/>
          <w:sz w:val="28"/>
          <w:szCs w:val="28"/>
        </w:rPr>
        <w:t>, одна деньга и т. п.</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Среди типичных ошибок в речи детей следует отметить употребление прошедшего времени глаголов только в жен</w:t>
      </w:r>
      <w:r>
        <w:rPr>
          <w:color w:val="333333"/>
          <w:sz w:val="28"/>
          <w:szCs w:val="28"/>
        </w:rPr>
        <w:softHyphen/>
        <w:t xml:space="preserve">ском роде (с окончанием </w:t>
      </w:r>
      <w:proofErr w:type="gramStart"/>
      <w:r>
        <w:rPr>
          <w:color w:val="333333"/>
          <w:sz w:val="28"/>
          <w:szCs w:val="28"/>
        </w:rPr>
        <w:t>на</w:t>
      </w:r>
      <w:proofErr w:type="gramEnd"/>
      <w:r>
        <w:rPr>
          <w:color w:val="333333"/>
          <w:sz w:val="28"/>
          <w:szCs w:val="28"/>
        </w:rPr>
        <w:t xml:space="preserve"> [-а]) вместо мужского: Я попила; Я пошла. Мальчики употребляют эту форму, т. к. слышат ее от мам, бабушек и др. лиц женского пола. Другая причина ошибок состоит в том, что произносить открытые слоги (с окончанием на гласные) легче, чем закрытые (с окончанием на согласные).</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lastRenderedPageBreak/>
        <w:t>Достаточно часто маленькие дети ошибаются и в употреб</w:t>
      </w:r>
      <w:r>
        <w:rPr>
          <w:color w:val="333333"/>
          <w:sz w:val="28"/>
          <w:szCs w:val="28"/>
        </w:rPr>
        <w:softHyphen/>
        <w:t>лении падежных окончаний имен существительных.</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 </w:t>
      </w:r>
      <w:r>
        <w:rPr>
          <w:rStyle w:val="a4"/>
          <w:color w:val="333333"/>
          <w:sz w:val="28"/>
          <w:szCs w:val="28"/>
        </w:rPr>
        <w:t xml:space="preserve">Возьмем, все </w:t>
      </w:r>
      <w:proofErr w:type="spellStart"/>
      <w:r>
        <w:rPr>
          <w:rStyle w:val="a4"/>
          <w:color w:val="333333"/>
          <w:sz w:val="28"/>
          <w:szCs w:val="28"/>
        </w:rPr>
        <w:t>стулы</w:t>
      </w:r>
      <w:proofErr w:type="spellEnd"/>
      <w:r>
        <w:rPr>
          <w:rStyle w:val="a4"/>
          <w:color w:val="333333"/>
          <w:sz w:val="28"/>
          <w:szCs w:val="28"/>
        </w:rPr>
        <w:t xml:space="preserve"> и сделаем поезд</w:t>
      </w:r>
      <w:r>
        <w:rPr>
          <w:color w:val="333333"/>
          <w:sz w:val="28"/>
          <w:szCs w:val="28"/>
        </w:rPr>
        <w:t>, — предлагает один ребенок другому.</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 </w:t>
      </w:r>
      <w:r>
        <w:rPr>
          <w:rStyle w:val="a4"/>
          <w:color w:val="333333"/>
          <w:sz w:val="28"/>
          <w:szCs w:val="28"/>
        </w:rPr>
        <w:t>нет, нельзя</w:t>
      </w:r>
      <w:r>
        <w:rPr>
          <w:color w:val="333333"/>
          <w:sz w:val="28"/>
          <w:szCs w:val="28"/>
        </w:rPr>
        <w:t>, — возражает тот, — </w:t>
      </w:r>
      <w:r>
        <w:rPr>
          <w:rStyle w:val="a4"/>
          <w:color w:val="333333"/>
          <w:sz w:val="28"/>
          <w:szCs w:val="28"/>
        </w:rPr>
        <w:t xml:space="preserve">здесь мало </w:t>
      </w:r>
      <w:proofErr w:type="spellStart"/>
      <w:r>
        <w:rPr>
          <w:rStyle w:val="a4"/>
          <w:color w:val="333333"/>
          <w:sz w:val="28"/>
          <w:szCs w:val="28"/>
        </w:rPr>
        <w:t>стулов</w:t>
      </w:r>
      <w:proofErr w:type="spellEnd"/>
      <w:r>
        <w:rPr>
          <w:color w:val="333333"/>
          <w:sz w:val="28"/>
          <w:szCs w:val="28"/>
        </w:rPr>
        <w:t>.</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Образование творительного падежа может происходить ошибочно из-за («скопированного» с других вариантов слово</w:t>
      </w:r>
      <w:r>
        <w:rPr>
          <w:color w:val="333333"/>
          <w:sz w:val="28"/>
          <w:szCs w:val="28"/>
        </w:rPr>
        <w:softHyphen/>
        <w:t>изменения) присоединения к корню существительного окон</w:t>
      </w:r>
      <w:r>
        <w:rPr>
          <w:color w:val="333333"/>
          <w:sz w:val="28"/>
          <w:szCs w:val="28"/>
        </w:rPr>
        <w:softHyphen/>
        <w:t xml:space="preserve">чания </w:t>
      </w:r>
      <w:proofErr w:type="gramStart"/>
      <w:r>
        <w:rPr>
          <w:color w:val="333333"/>
          <w:sz w:val="28"/>
          <w:szCs w:val="28"/>
        </w:rPr>
        <w:t>-о</w:t>
      </w:r>
      <w:proofErr w:type="gramEnd"/>
      <w:r>
        <w:rPr>
          <w:color w:val="333333"/>
          <w:sz w:val="28"/>
          <w:szCs w:val="28"/>
        </w:rPr>
        <w:t xml:space="preserve">м независимо от рода существительного (иголкам, ложком, </w:t>
      </w:r>
      <w:proofErr w:type="spellStart"/>
      <w:r>
        <w:rPr>
          <w:color w:val="333333"/>
          <w:sz w:val="28"/>
          <w:szCs w:val="28"/>
        </w:rPr>
        <w:t>кошком</w:t>
      </w:r>
      <w:proofErr w:type="spellEnd"/>
      <w:r>
        <w:rPr>
          <w:color w:val="333333"/>
          <w:sz w:val="28"/>
          <w:szCs w:val="28"/>
        </w:rPr>
        <w:t xml:space="preserve"> и т. п.).</w:t>
      </w:r>
    </w:p>
    <w:p w:rsidR="00A52C87" w:rsidRDefault="00A52C87" w:rsidP="00A52C87">
      <w:pPr>
        <w:pStyle w:val="a3"/>
        <w:spacing w:before="0" w:beforeAutospacing="0" w:after="240" w:afterAutospacing="0"/>
        <w:ind w:left="-425" w:firstLine="709"/>
        <w:jc w:val="both"/>
        <w:rPr>
          <w:color w:val="333333"/>
          <w:sz w:val="28"/>
          <w:szCs w:val="28"/>
        </w:rPr>
      </w:pPr>
      <w:proofErr w:type="gramStart"/>
      <w:r>
        <w:rPr>
          <w:color w:val="333333"/>
          <w:sz w:val="28"/>
          <w:szCs w:val="28"/>
        </w:rPr>
        <w:t xml:space="preserve">Нередко в речи детей отмечаются ошибки в употреблении рода имен существительных </w:t>
      </w:r>
      <w:proofErr w:type="spellStart"/>
      <w:r>
        <w:rPr>
          <w:color w:val="333333"/>
          <w:sz w:val="28"/>
          <w:szCs w:val="28"/>
        </w:rPr>
        <w:t>лошадиха</w:t>
      </w:r>
      <w:proofErr w:type="spellEnd"/>
      <w:r>
        <w:rPr>
          <w:color w:val="333333"/>
          <w:sz w:val="28"/>
          <w:szCs w:val="28"/>
        </w:rPr>
        <w:t xml:space="preserve"> (лошадь), </w:t>
      </w:r>
      <w:proofErr w:type="spellStart"/>
      <w:r>
        <w:rPr>
          <w:color w:val="333333"/>
          <w:sz w:val="28"/>
          <w:szCs w:val="28"/>
        </w:rPr>
        <w:t>людь</w:t>
      </w:r>
      <w:proofErr w:type="spellEnd"/>
      <w:r>
        <w:rPr>
          <w:color w:val="333333"/>
          <w:sz w:val="28"/>
          <w:szCs w:val="28"/>
        </w:rPr>
        <w:t xml:space="preserve"> (человек), коров вместо бык; кош вместо кот и др.</w:t>
      </w:r>
      <w:proofErr w:type="gramEnd"/>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Часто дети ошибочно образуют сравнительную степень имен прилага</w:t>
      </w:r>
      <w:r>
        <w:rPr>
          <w:color w:val="333333"/>
          <w:sz w:val="28"/>
          <w:szCs w:val="28"/>
        </w:rPr>
        <w:softHyphen/>
        <w:t>тельных (</w:t>
      </w:r>
      <w:proofErr w:type="gramStart"/>
      <w:r>
        <w:rPr>
          <w:color w:val="333333"/>
          <w:sz w:val="28"/>
          <w:szCs w:val="28"/>
        </w:rPr>
        <w:t>хорошее</w:t>
      </w:r>
      <w:proofErr w:type="gramEnd"/>
      <w:r>
        <w:rPr>
          <w:color w:val="333333"/>
          <w:sz w:val="28"/>
          <w:szCs w:val="28"/>
        </w:rPr>
        <w:t xml:space="preserve"> — </w:t>
      </w:r>
      <w:proofErr w:type="spellStart"/>
      <w:r>
        <w:rPr>
          <w:color w:val="333333"/>
          <w:sz w:val="28"/>
          <w:szCs w:val="28"/>
        </w:rPr>
        <w:t>плохее</w:t>
      </w:r>
      <w:proofErr w:type="spellEnd"/>
      <w:r>
        <w:rPr>
          <w:color w:val="333333"/>
          <w:sz w:val="28"/>
          <w:szCs w:val="28"/>
        </w:rPr>
        <w:t xml:space="preserve">, </w:t>
      </w:r>
      <w:proofErr w:type="spellStart"/>
      <w:r>
        <w:rPr>
          <w:color w:val="333333"/>
          <w:sz w:val="28"/>
          <w:szCs w:val="28"/>
        </w:rPr>
        <w:t>высокее</w:t>
      </w:r>
      <w:proofErr w:type="spellEnd"/>
      <w:r>
        <w:rPr>
          <w:color w:val="333333"/>
          <w:sz w:val="28"/>
          <w:szCs w:val="28"/>
        </w:rPr>
        <w:t xml:space="preserve"> — </w:t>
      </w:r>
      <w:proofErr w:type="spellStart"/>
      <w:r>
        <w:rPr>
          <w:color w:val="333333"/>
          <w:sz w:val="28"/>
          <w:szCs w:val="28"/>
        </w:rPr>
        <w:t>короткее</w:t>
      </w:r>
      <w:proofErr w:type="spellEnd"/>
      <w:r>
        <w:rPr>
          <w:color w:val="333333"/>
          <w:sz w:val="28"/>
          <w:szCs w:val="28"/>
        </w:rPr>
        <w:t>) по примеру общепринятых форм (сильнее, веселее, длиннее). То же касается образования сравнительной степени «отыменных» прилага</w:t>
      </w:r>
      <w:r>
        <w:rPr>
          <w:color w:val="333333"/>
          <w:sz w:val="28"/>
          <w:szCs w:val="28"/>
        </w:rPr>
        <w:softHyphen/>
        <w:t xml:space="preserve">тельных, например: А наш лес все равно </w:t>
      </w:r>
      <w:proofErr w:type="spellStart"/>
      <w:r>
        <w:rPr>
          <w:color w:val="333333"/>
          <w:sz w:val="28"/>
          <w:szCs w:val="28"/>
        </w:rPr>
        <w:t>соснее</w:t>
      </w:r>
      <w:proofErr w:type="spellEnd"/>
      <w:r>
        <w:rPr>
          <w:color w:val="333333"/>
          <w:sz w:val="28"/>
          <w:szCs w:val="28"/>
        </w:rPr>
        <w:t xml:space="preserve"> </w:t>
      </w:r>
      <w:proofErr w:type="gramStart"/>
      <w:r>
        <w:rPr>
          <w:color w:val="333333"/>
          <w:sz w:val="28"/>
          <w:szCs w:val="28"/>
        </w:rPr>
        <w:t>вашего</w:t>
      </w:r>
      <w:proofErr w:type="gramEnd"/>
      <w:r>
        <w:rPr>
          <w:color w:val="333333"/>
          <w:sz w:val="28"/>
          <w:szCs w:val="28"/>
        </w:rPr>
        <w:t xml:space="preserve"> (т. е. в нем больше сосен).</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Ошибки при усвоении языка — явление совершенно есте</w:t>
      </w:r>
      <w:r>
        <w:rPr>
          <w:color w:val="333333"/>
          <w:sz w:val="28"/>
          <w:szCs w:val="28"/>
        </w:rPr>
        <w:softHyphen/>
        <w:t>ственное для нормально протекающего онтогенеза речевой деятельности. Помимо системы правил и языковой нормы, в «речевом окружении» детей существуют еще и «узус» (то, как принято говорить в данной «речевой среде»), и отклонения от нормы, и множество уникальных, единичных языковых явле</w:t>
      </w:r>
      <w:r>
        <w:rPr>
          <w:color w:val="333333"/>
          <w:sz w:val="28"/>
          <w:szCs w:val="28"/>
        </w:rPr>
        <w:softHyphen/>
        <w:t>ний — то, что Ф. Соссюр образно называл «лингвистической пылью».</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В то же время ошибки, «типичные» для языко</w:t>
      </w:r>
      <w:r>
        <w:rPr>
          <w:color w:val="333333"/>
          <w:sz w:val="28"/>
          <w:szCs w:val="28"/>
        </w:rPr>
        <w:softHyphen/>
        <w:t>вого развития, нельзя оставлять без внимания; необходимо поправлять ребенка, внося коррективы в его речь. Если взрос</w:t>
      </w:r>
      <w:r>
        <w:rPr>
          <w:color w:val="333333"/>
          <w:sz w:val="28"/>
          <w:szCs w:val="28"/>
        </w:rPr>
        <w:softHyphen/>
        <w:t>лый не обращает на них внимания, речь ребенка может долго оставаться неправильной в грамматическом отношении.</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Педагоги полагают, что не следует повторять за деть</w:t>
      </w:r>
      <w:r>
        <w:rPr>
          <w:color w:val="333333"/>
          <w:sz w:val="28"/>
          <w:szCs w:val="28"/>
        </w:rPr>
        <w:softHyphen/>
        <w:t>ми ошибочно произносимые ими слова и фразы как «смеш</w:t>
      </w:r>
      <w:r>
        <w:rPr>
          <w:color w:val="333333"/>
          <w:sz w:val="28"/>
          <w:szCs w:val="28"/>
        </w:rPr>
        <w:softHyphen/>
        <w:t>ные нелепости», особенно в присутствии самих детей. Некоторые дети гордятся тем, что им удалось рассмешить взрослых, и начинают уже намеренно говорить неправильно.</w:t>
      </w:r>
    </w:p>
    <w:p w:rsidR="00A52C87" w:rsidRDefault="00A52C87" w:rsidP="00A52C87">
      <w:pPr>
        <w:pStyle w:val="a3"/>
        <w:spacing w:before="0" w:beforeAutospacing="0" w:after="240" w:afterAutospacing="0"/>
        <w:ind w:left="-425" w:firstLine="709"/>
        <w:jc w:val="both"/>
        <w:rPr>
          <w:color w:val="333333"/>
          <w:sz w:val="28"/>
          <w:szCs w:val="28"/>
        </w:rPr>
      </w:pPr>
      <w:r>
        <w:rPr>
          <w:rStyle w:val="a5"/>
          <w:color w:val="333333"/>
          <w:sz w:val="28"/>
          <w:szCs w:val="28"/>
        </w:rPr>
        <w:t>Критический период для освоения ребенком речевой деятельности.</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Протяженность критического периода разными исследо</w:t>
      </w:r>
      <w:r>
        <w:rPr>
          <w:color w:val="333333"/>
          <w:sz w:val="28"/>
          <w:szCs w:val="28"/>
        </w:rPr>
        <w:softHyphen/>
        <w:t>вателями определяется по-разному: наиболее часто выделяют два варианта — от рождения и до 9—11 лет и от двух лет до пе</w:t>
      </w:r>
      <w:r>
        <w:rPr>
          <w:color w:val="333333"/>
          <w:sz w:val="28"/>
          <w:szCs w:val="28"/>
        </w:rPr>
        <w:softHyphen/>
        <w:t>риода полового созревания.</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В период от 1 года до 12 лет устраняются «ненор</w:t>
      </w:r>
      <w:r>
        <w:rPr>
          <w:color w:val="333333"/>
          <w:sz w:val="28"/>
          <w:szCs w:val="28"/>
        </w:rPr>
        <w:softHyphen/>
        <w:t>мативные» особенности индивидуальной артикуляции, осва</w:t>
      </w:r>
      <w:r>
        <w:rPr>
          <w:color w:val="333333"/>
          <w:sz w:val="28"/>
          <w:szCs w:val="28"/>
        </w:rPr>
        <w:softHyphen/>
        <w:t xml:space="preserve">ивается правильное употребление антонимов, </w:t>
      </w:r>
      <w:r>
        <w:rPr>
          <w:color w:val="333333"/>
          <w:sz w:val="28"/>
          <w:szCs w:val="28"/>
        </w:rPr>
        <w:lastRenderedPageBreak/>
        <w:t>происходит понимание многозначных слов и идиом, имеющих как конк</w:t>
      </w:r>
      <w:r>
        <w:rPr>
          <w:color w:val="333333"/>
          <w:sz w:val="28"/>
          <w:szCs w:val="28"/>
        </w:rPr>
        <w:softHyphen/>
        <w:t>ретный, так и социально-психологический смысл. В этот же возрастной период наблюдаются и отклонения в речевом раз</w:t>
      </w:r>
      <w:r>
        <w:rPr>
          <w:color w:val="333333"/>
          <w:sz w:val="28"/>
          <w:szCs w:val="28"/>
        </w:rPr>
        <w:softHyphen/>
        <w:t>витии различной этиологии, в том числе связанные с заикани</w:t>
      </w:r>
      <w:r>
        <w:rPr>
          <w:color w:val="333333"/>
          <w:sz w:val="28"/>
          <w:szCs w:val="28"/>
        </w:rPr>
        <w:softHyphen/>
        <w:t>ем.</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Большинство ученых — исследователей детской речи скло</w:t>
      </w:r>
      <w:r>
        <w:rPr>
          <w:color w:val="333333"/>
          <w:sz w:val="28"/>
          <w:szCs w:val="28"/>
        </w:rPr>
        <w:softHyphen/>
        <w:t>няется к тому, что так называемые «дети-</w:t>
      </w:r>
      <w:proofErr w:type="spellStart"/>
      <w:r>
        <w:rPr>
          <w:color w:val="333333"/>
          <w:sz w:val="28"/>
          <w:szCs w:val="28"/>
        </w:rPr>
        <w:t>Маугли</w:t>
      </w:r>
      <w:proofErr w:type="spellEnd"/>
      <w:r>
        <w:rPr>
          <w:color w:val="333333"/>
          <w:sz w:val="28"/>
          <w:szCs w:val="28"/>
        </w:rPr>
        <w:t xml:space="preserve">» (чье раннее развитие проходило вне человеческого социума) могут быть «безболезненно» возвращены в общество, если они не будут старше 6—7 лет. Этот возраст считается в психолингвистике критическим для возможностей усвоения родного языка. При этом </w:t>
      </w:r>
      <w:proofErr w:type="gramStart"/>
      <w:r>
        <w:rPr>
          <w:color w:val="333333"/>
          <w:sz w:val="28"/>
          <w:szCs w:val="28"/>
        </w:rPr>
        <w:t>важное значение</w:t>
      </w:r>
      <w:proofErr w:type="gramEnd"/>
      <w:r>
        <w:rPr>
          <w:color w:val="333333"/>
          <w:sz w:val="28"/>
          <w:szCs w:val="28"/>
        </w:rPr>
        <w:t xml:space="preserve"> имеет и возраст, в котором ребенок был лишен человеческого общения, и время, предшествовавшее этой социально-языковой депривации (лишение возможности общения с другими людьми), и наличие всевозможных травм (физических, психологических, социальных) или нарушений интеллектуального развития.</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Как указывает А. А. Леонтьев, термин-понятие «овладение языком» с психолингвистических позиций может быть интер</w:t>
      </w:r>
      <w:r>
        <w:rPr>
          <w:color w:val="333333"/>
          <w:sz w:val="28"/>
          <w:szCs w:val="28"/>
        </w:rPr>
        <w:softHyphen/>
        <w:t>претирован по-разному. В объем этого понятия автор включа</w:t>
      </w:r>
      <w:r>
        <w:rPr>
          <w:color w:val="333333"/>
          <w:sz w:val="28"/>
          <w:szCs w:val="28"/>
        </w:rPr>
        <w:softHyphen/>
        <w:t>ет: 1) овладение родным языком, 2) вторичное осознание род</w:t>
      </w:r>
      <w:r>
        <w:rPr>
          <w:color w:val="333333"/>
          <w:sz w:val="28"/>
          <w:szCs w:val="28"/>
        </w:rPr>
        <w:softHyphen/>
        <w:t>ного языка, связанное с обучением в школе и 3) овладение тем или иным неродным языком. В рамках данного пособия мы остановимся на рассмотрении процесса овладения родным языком в онтогенезе.</w:t>
      </w:r>
    </w:p>
    <w:p w:rsidR="00A52C87" w:rsidRDefault="00A52C87" w:rsidP="00A52C87">
      <w:pPr>
        <w:pStyle w:val="a3"/>
        <w:spacing w:before="0" w:beforeAutospacing="0" w:after="240" w:afterAutospacing="0"/>
        <w:ind w:left="-425" w:firstLine="709"/>
        <w:jc w:val="both"/>
        <w:rPr>
          <w:color w:val="333333"/>
          <w:sz w:val="28"/>
          <w:szCs w:val="28"/>
        </w:rPr>
      </w:pPr>
      <w:r>
        <w:rPr>
          <w:color w:val="333333"/>
          <w:sz w:val="28"/>
          <w:szCs w:val="28"/>
        </w:rPr>
        <w:t xml:space="preserve">Родной язык — это не «врожденный» язык (такого </w:t>
      </w:r>
      <w:proofErr w:type="gramStart"/>
      <w:r>
        <w:rPr>
          <w:color w:val="333333"/>
          <w:sz w:val="28"/>
          <w:szCs w:val="28"/>
        </w:rPr>
        <w:t>нет и не может</w:t>
      </w:r>
      <w:proofErr w:type="gramEnd"/>
      <w:r>
        <w:rPr>
          <w:color w:val="333333"/>
          <w:sz w:val="28"/>
          <w:szCs w:val="28"/>
        </w:rPr>
        <w:t xml:space="preserve"> быть: многократно описаны случаи, когда дети од</w:t>
      </w:r>
      <w:r>
        <w:rPr>
          <w:color w:val="333333"/>
          <w:sz w:val="28"/>
          <w:szCs w:val="28"/>
        </w:rPr>
        <w:softHyphen/>
        <w:t>ной национальности воспитывались в семьях другой нацио</w:t>
      </w:r>
      <w:r>
        <w:rPr>
          <w:color w:val="333333"/>
          <w:sz w:val="28"/>
          <w:szCs w:val="28"/>
        </w:rPr>
        <w:softHyphen/>
        <w:t xml:space="preserve">нальности и с самого начала говорили на языке семьи). Но это и не язык родителей, тем </w:t>
      </w:r>
      <w:proofErr w:type="gramStart"/>
      <w:r>
        <w:rPr>
          <w:color w:val="333333"/>
          <w:sz w:val="28"/>
          <w:szCs w:val="28"/>
        </w:rPr>
        <w:t>более</w:t>
      </w:r>
      <w:proofErr w:type="gramEnd"/>
      <w:r>
        <w:rPr>
          <w:color w:val="333333"/>
          <w:sz w:val="28"/>
          <w:szCs w:val="28"/>
        </w:rPr>
        <w:t xml:space="preserve"> если семья смешанная. По А. А. Леонтьеву, родной язык (в самом общем значении) — это тот язык, на котором ребенок произнес свои первые сло</w:t>
      </w:r>
      <w:r>
        <w:rPr>
          <w:color w:val="333333"/>
          <w:sz w:val="28"/>
          <w:szCs w:val="28"/>
        </w:rPr>
        <w:softHyphen/>
        <w:t>ва.</w:t>
      </w:r>
    </w:p>
    <w:p w:rsidR="00A52C87" w:rsidRDefault="00A52C87" w:rsidP="00A52C87">
      <w:pPr>
        <w:pStyle w:val="a3"/>
        <w:spacing w:before="0" w:beforeAutospacing="0" w:after="0" w:afterAutospacing="0"/>
        <w:ind w:left="-425" w:firstLine="709"/>
        <w:jc w:val="center"/>
        <w:rPr>
          <w:b/>
          <w:color w:val="333333"/>
          <w:sz w:val="28"/>
          <w:szCs w:val="28"/>
        </w:rPr>
      </w:pPr>
      <w:r>
        <w:rPr>
          <w:b/>
          <w:color w:val="333333"/>
          <w:sz w:val="28"/>
          <w:szCs w:val="28"/>
        </w:rPr>
        <w:t xml:space="preserve">Какие ошибки в речи детей дошкольного возраста встречаются </w:t>
      </w:r>
    </w:p>
    <w:p w:rsidR="00A52C87" w:rsidRDefault="00A52C87" w:rsidP="00A52C87">
      <w:pPr>
        <w:pStyle w:val="a3"/>
        <w:spacing w:before="0" w:beforeAutospacing="0" w:after="0" w:afterAutospacing="0"/>
        <w:ind w:left="-425" w:firstLine="709"/>
        <w:jc w:val="center"/>
        <w:rPr>
          <w:b/>
          <w:color w:val="333333"/>
          <w:sz w:val="28"/>
          <w:szCs w:val="28"/>
        </w:rPr>
      </w:pPr>
      <w:r>
        <w:rPr>
          <w:b/>
          <w:color w:val="333333"/>
          <w:sz w:val="28"/>
          <w:szCs w:val="28"/>
        </w:rPr>
        <w:t>чаще  всего?</w:t>
      </w:r>
    </w:p>
    <w:p w:rsidR="00A52C87" w:rsidRDefault="00A52C87" w:rsidP="00A52C87">
      <w:pPr>
        <w:pStyle w:val="a3"/>
        <w:spacing w:before="0" w:beforeAutospacing="0" w:after="0" w:afterAutospacing="0"/>
        <w:ind w:left="-425" w:firstLine="709"/>
        <w:jc w:val="center"/>
        <w:rPr>
          <w:b/>
          <w:color w:val="333333"/>
          <w:sz w:val="28"/>
          <w:szCs w:val="28"/>
        </w:rPr>
      </w:pP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неправильные окончания имен существительных множественного числа в родительном падеже (</w:t>
      </w:r>
      <w:proofErr w:type="spellStart"/>
      <w:r>
        <w:rPr>
          <w:color w:val="333333"/>
          <w:sz w:val="28"/>
          <w:szCs w:val="28"/>
        </w:rPr>
        <w:t>лошадев</w:t>
      </w:r>
      <w:proofErr w:type="spellEnd"/>
      <w:r>
        <w:rPr>
          <w:color w:val="333333"/>
          <w:sz w:val="28"/>
          <w:szCs w:val="28"/>
        </w:rPr>
        <w:t xml:space="preserve">, </w:t>
      </w:r>
      <w:proofErr w:type="spellStart"/>
      <w:r>
        <w:rPr>
          <w:color w:val="333333"/>
          <w:sz w:val="28"/>
          <w:szCs w:val="28"/>
        </w:rPr>
        <w:t>карандашов</w:t>
      </w:r>
      <w:proofErr w:type="spellEnd"/>
      <w:r>
        <w:rPr>
          <w:color w:val="333333"/>
          <w:sz w:val="28"/>
          <w:szCs w:val="28"/>
        </w:rPr>
        <w:t xml:space="preserve">, </w:t>
      </w:r>
      <w:proofErr w:type="spellStart"/>
      <w:r>
        <w:rPr>
          <w:color w:val="333333"/>
          <w:sz w:val="28"/>
          <w:szCs w:val="28"/>
        </w:rPr>
        <w:t>птичков</w:t>
      </w:r>
      <w:proofErr w:type="spellEnd"/>
      <w:r>
        <w:rPr>
          <w:color w:val="333333"/>
          <w:sz w:val="28"/>
          <w:szCs w:val="28"/>
        </w:rPr>
        <w:t xml:space="preserve">, </w:t>
      </w:r>
      <w:proofErr w:type="spellStart"/>
      <w:r>
        <w:rPr>
          <w:color w:val="333333"/>
          <w:sz w:val="28"/>
          <w:szCs w:val="28"/>
        </w:rPr>
        <w:t>стулов</w:t>
      </w:r>
      <w:proofErr w:type="spellEnd"/>
      <w:r>
        <w:rPr>
          <w:color w:val="333333"/>
          <w:sz w:val="28"/>
          <w:szCs w:val="28"/>
        </w:rPr>
        <w:t>);</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неодушевленных имен существительных мужского рода в предложном падеже (в носе, в роте, в глазе, на шкафе);</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xml:space="preserve">.  изменение по падежам несклоняемых имен существительных (в </w:t>
      </w:r>
      <w:proofErr w:type="spellStart"/>
      <w:r>
        <w:rPr>
          <w:color w:val="333333"/>
          <w:sz w:val="28"/>
          <w:szCs w:val="28"/>
        </w:rPr>
        <w:t>пальте</w:t>
      </w:r>
      <w:proofErr w:type="spellEnd"/>
      <w:r>
        <w:rPr>
          <w:color w:val="333333"/>
          <w:sz w:val="28"/>
          <w:szCs w:val="28"/>
        </w:rPr>
        <w:t xml:space="preserve">, в </w:t>
      </w:r>
      <w:proofErr w:type="spellStart"/>
      <w:r>
        <w:rPr>
          <w:color w:val="333333"/>
          <w:sz w:val="28"/>
          <w:szCs w:val="28"/>
        </w:rPr>
        <w:t>кине</w:t>
      </w:r>
      <w:proofErr w:type="spellEnd"/>
      <w:r>
        <w:rPr>
          <w:color w:val="333333"/>
          <w:sz w:val="28"/>
          <w:szCs w:val="28"/>
        </w:rPr>
        <w:t xml:space="preserve">, на </w:t>
      </w:r>
      <w:proofErr w:type="spellStart"/>
      <w:r>
        <w:rPr>
          <w:color w:val="333333"/>
          <w:sz w:val="28"/>
          <w:szCs w:val="28"/>
        </w:rPr>
        <w:t>пианине</w:t>
      </w:r>
      <w:proofErr w:type="spellEnd"/>
      <w:r>
        <w:rPr>
          <w:color w:val="333333"/>
          <w:sz w:val="28"/>
          <w:szCs w:val="28"/>
        </w:rPr>
        <w:t>, кофею);</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xml:space="preserve">.  незнание рода имен существительных (вместо среднего рода женский или мужской): это </w:t>
      </w:r>
      <w:proofErr w:type="gramStart"/>
      <w:r>
        <w:rPr>
          <w:color w:val="333333"/>
          <w:sz w:val="28"/>
          <w:szCs w:val="28"/>
        </w:rPr>
        <w:t>моя</w:t>
      </w:r>
      <w:proofErr w:type="gramEnd"/>
      <w:r>
        <w:rPr>
          <w:color w:val="333333"/>
          <w:sz w:val="28"/>
          <w:szCs w:val="28"/>
        </w:rPr>
        <w:t xml:space="preserve"> печенья, всю молоко выпил, один колес, один яблок;</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xml:space="preserve">. ошибки в основе глаголов: </w:t>
      </w:r>
      <w:proofErr w:type="spellStart"/>
      <w:r>
        <w:rPr>
          <w:color w:val="333333"/>
          <w:sz w:val="28"/>
          <w:szCs w:val="28"/>
        </w:rPr>
        <w:t>даваю</w:t>
      </w:r>
      <w:proofErr w:type="spellEnd"/>
      <w:r>
        <w:rPr>
          <w:color w:val="333333"/>
          <w:sz w:val="28"/>
          <w:szCs w:val="28"/>
        </w:rPr>
        <w:t xml:space="preserve">, </w:t>
      </w:r>
      <w:proofErr w:type="spellStart"/>
      <w:r>
        <w:rPr>
          <w:color w:val="333333"/>
          <w:sz w:val="28"/>
          <w:szCs w:val="28"/>
        </w:rPr>
        <w:t>ехаю</w:t>
      </w:r>
      <w:proofErr w:type="spellEnd"/>
      <w:r>
        <w:rPr>
          <w:color w:val="333333"/>
          <w:sz w:val="28"/>
          <w:szCs w:val="28"/>
        </w:rPr>
        <w:t xml:space="preserve">, </w:t>
      </w:r>
      <w:proofErr w:type="spellStart"/>
      <w:r>
        <w:rPr>
          <w:color w:val="333333"/>
          <w:sz w:val="28"/>
          <w:szCs w:val="28"/>
        </w:rPr>
        <w:t>бежу</w:t>
      </w:r>
      <w:proofErr w:type="spellEnd"/>
      <w:r>
        <w:rPr>
          <w:color w:val="333333"/>
          <w:sz w:val="28"/>
          <w:szCs w:val="28"/>
        </w:rPr>
        <w:t xml:space="preserve">, </w:t>
      </w:r>
      <w:proofErr w:type="spellStart"/>
      <w:r>
        <w:rPr>
          <w:color w:val="333333"/>
          <w:sz w:val="28"/>
          <w:szCs w:val="28"/>
        </w:rPr>
        <w:t>искаю</w:t>
      </w:r>
      <w:proofErr w:type="spellEnd"/>
      <w:r>
        <w:rPr>
          <w:color w:val="333333"/>
          <w:sz w:val="28"/>
          <w:szCs w:val="28"/>
        </w:rPr>
        <w:t xml:space="preserve">, </w:t>
      </w:r>
      <w:proofErr w:type="spellStart"/>
      <w:r>
        <w:rPr>
          <w:color w:val="333333"/>
          <w:sz w:val="28"/>
          <w:szCs w:val="28"/>
        </w:rPr>
        <w:t>жеваю</w:t>
      </w:r>
      <w:proofErr w:type="spellEnd"/>
      <w:r>
        <w:rPr>
          <w:color w:val="333333"/>
          <w:sz w:val="28"/>
          <w:szCs w:val="28"/>
        </w:rPr>
        <w:t>;</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xml:space="preserve">. неправильная форма сравнительной степени прилагательных: </w:t>
      </w:r>
      <w:proofErr w:type="spellStart"/>
      <w:r>
        <w:rPr>
          <w:color w:val="333333"/>
          <w:sz w:val="28"/>
          <w:szCs w:val="28"/>
        </w:rPr>
        <w:t>хужее</w:t>
      </w:r>
      <w:proofErr w:type="spellEnd"/>
      <w:r>
        <w:rPr>
          <w:color w:val="333333"/>
          <w:sz w:val="28"/>
          <w:szCs w:val="28"/>
        </w:rPr>
        <w:t xml:space="preserve">, </w:t>
      </w:r>
      <w:proofErr w:type="spellStart"/>
      <w:r>
        <w:rPr>
          <w:color w:val="333333"/>
          <w:sz w:val="28"/>
          <w:szCs w:val="28"/>
        </w:rPr>
        <w:t>твердее</w:t>
      </w:r>
      <w:proofErr w:type="spellEnd"/>
      <w:r>
        <w:rPr>
          <w:color w:val="333333"/>
          <w:sz w:val="28"/>
          <w:szCs w:val="28"/>
        </w:rPr>
        <w:t xml:space="preserve">, </w:t>
      </w:r>
      <w:proofErr w:type="spellStart"/>
      <w:r>
        <w:rPr>
          <w:color w:val="333333"/>
          <w:sz w:val="28"/>
          <w:szCs w:val="28"/>
        </w:rPr>
        <w:t>близее</w:t>
      </w:r>
      <w:proofErr w:type="spellEnd"/>
      <w:r>
        <w:rPr>
          <w:color w:val="333333"/>
          <w:sz w:val="28"/>
          <w:szCs w:val="28"/>
        </w:rPr>
        <w:t>;</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lastRenderedPageBreak/>
        <w:t xml:space="preserve">. неправильное склонение числительных: идите </w:t>
      </w:r>
      <w:proofErr w:type="gramStart"/>
      <w:r>
        <w:rPr>
          <w:color w:val="333333"/>
          <w:sz w:val="28"/>
          <w:szCs w:val="28"/>
        </w:rPr>
        <w:t>по</w:t>
      </w:r>
      <w:proofErr w:type="gramEnd"/>
      <w:r>
        <w:rPr>
          <w:color w:val="333333"/>
          <w:sz w:val="28"/>
          <w:szCs w:val="28"/>
        </w:rPr>
        <w:t xml:space="preserve"> </w:t>
      </w:r>
      <w:proofErr w:type="gramStart"/>
      <w:r>
        <w:rPr>
          <w:color w:val="333333"/>
          <w:sz w:val="28"/>
          <w:szCs w:val="28"/>
        </w:rPr>
        <w:t>одном</w:t>
      </w:r>
      <w:proofErr w:type="gramEnd"/>
      <w:r>
        <w:rPr>
          <w:color w:val="333333"/>
          <w:sz w:val="28"/>
          <w:szCs w:val="28"/>
        </w:rPr>
        <w:t xml:space="preserve">, иди с </w:t>
      </w:r>
      <w:proofErr w:type="spellStart"/>
      <w:r>
        <w:rPr>
          <w:color w:val="333333"/>
          <w:sz w:val="28"/>
          <w:szCs w:val="28"/>
        </w:rPr>
        <w:t>двоями</w:t>
      </w:r>
      <w:proofErr w:type="spellEnd"/>
      <w:r>
        <w:rPr>
          <w:color w:val="333333"/>
          <w:sz w:val="28"/>
          <w:szCs w:val="28"/>
        </w:rPr>
        <w:t>; собака с пять щенят, курица пришла без два цыпленка;</w:t>
      </w:r>
    </w:p>
    <w:p w:rsidR="00A52C87" w:rsidRDefault="00A52C87" w:rsidP="00A52C87">
      <w:pPr>
        <w:pStyle w:val="a3"/>
        <w:spacing w:before="0" w:beforeAutospacing="0" w:after="0" w:afterAutospacing="0" w:line="276" w:lineRule="auto"/>
        <w:ind w:left="-425" w:firstLine="709"/>
        <w:jc w:val="both"/>
        <w:rPr>
          <w:color w:val="333333"/>
          <w:sz w:val="28"/>
          <w:szCs w:val="28"/>
        </w:rPr>
      </w:pPr>
      <w:r>
        <w:rPr>
          <w:color w:val="333333"/>
          <w:sz w:val="28"/>
          <w:szCs w:val="28"/>
        </w:rPr>
        <w:t xml:space="preserve">. отсутствие в личных местоимениях </w:t>
      </w:r>
      <w:proofErr w:type="gramStart"/>
      <w:r>
        <w:rPr>
          <w:color w:val="333333"/>
          <w:sz w:val="28"/>
          <w:szCs w:val="28"/>
        </w:rPr>
        <w:t>начального</w:t>
      </w:r>
      <w:proofErr w:type="gramEnd"/>
      <w:r>
        <w:rPr>
          <w:color w:val="333333"/>
          <w:sz w:val="28"/>
          <w:szCs w:val="28"/>
        </w:rPr>
        <w:t xml:space="preserve"> «н» в косвенных падежах после предлогов: у ей, к ему, с ими и др.</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b/>
          <w:color w:val="333333"/>
          <w:sz w:val="28"/>
          <w:szCs w:val="28"/>
        </w:rPr>
      </w:pPr>
      <w:r>
        <w:rPr>
          <w:b/>
          <w:color w:val="333333"/>
          <w:sz w:val="28"/>
          <w:szCs w:val="28"/>
        </w:rPr>
        <w:t>Исправляя речевые ошибки, нужно соблюдать определенные правила:</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Ни в коем случае нельзя смеяться над малышом или дразнить его. Исправлять ошибки нужно доброжелательно, тактично.</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Не следует пересказывать детские слова и фразы с ошибкой как анекдоты, особенно в присутствии самих детей. Дети очень гордятся тем, что им удалось рассмешить взрослых, и начинают коверкать слова уже умышленно.</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xml:space="preserve">. Если ребенок что-то эмоционально рассказывает, возбужден, то </w:t>
      </w:r>
      <w:proofErr w:type="gramStart"/>
      <w:r>
        <w:rPr>
          <w:color w:val="333333"/>
          <w:sz w:val="28"/>
          <w:szCs w:val="28"/>
        </w:rPr>
        <w:t>следует выслушать его не поправляя</w:t>
      </w:r>
      <w:proofErr w:type="gramEnd"/>
      <w:r>
        <w:rPr>
          <w:color w:val="333333"/>
          <w:sz w:val="28"/>
          <w:szCs w:val="28"/>
        </w:rPr>
        <w:t>, а только потом найти время и проговорить слова правильно.</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Речь взрослых должна быть четкая, без сюсюканий и нарочитых ошибок, которые иногда свойственны родителям в общении с малышами.</w:t>
      </w:r>
    </w:p>
    <w:p w:rsidR="00A52C87" w:rsidRDefault="00A52C87" w:rsidP="00A52C87">
      <w:pPr>
        <w:pStyle w:val="a3"/>
        <w:spacing w:before="0" w:beforeAutospacing="0" w:after="0" w:afterAutospacing="0"/>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Для усвоений правил русского языка большинству детей достаточно обычного общения в хорошей речевой среде. К пяти годам все нормы обычно усваиваются и ошибок в речи не остается. Но у некоторых детей усвоение правил затягивается до школьного возраста.</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b/>
          <w:color w:val="333333"/>
          <w:sz w:val="28"/>
          <w:szCs w:val="28"/>
        </w:rPr>
      </w:pPr>
      <w:r>
        <w:rPr>
          <w:b/>
          <w:color w:val="333333"/>
          <w:sz w:val="28"/>
          <w:szCs w:val="28"/>
        </w:rPr>
        <w:t>Что могут сделать родители?</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Играть! Чаще играть в настольные игры типа «лото», «аналогии» и другие, где нужно много раз проговаривать вслух названия картинок в различных грамматических формах.</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Читать каждый день ребенку не менее 15 минут. Чтение лучше всего  проводить в одно и то же время, в спокойной обстановке. Например, сделать чтение ежевечерним ритуалом.</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  При стойких ошибках обратиться к логопеду.</w:t>
      </w:r>
    </w:p>
    <w:p w:rsidR="00A52C87" w:rsidRDefault="00A52C87" w:rsidP="00A52C87">
      <w:pPr>
        <w:pStyle w:val="a3"/>
        <w:spacing w:before="0" w:beforeAutospacing="0" w:after="0" w:afterAutospacing="0"/>
        <w:ind w:left="-425" w:firstLine="709"/>
        <w:jc w:val="both"/>
        <w:rPr>
          <w:color w:val="333333"/>
          <w:sz w:val="28"/>
          <w:szCs w:val="28"/>
        </w:rPr>
      </w:pPr>
    </w:p>
    <w:p w:rsidR="00A52C87" w:rsidRDefault="00A52C87" w:rsidP="00A52C87">
      <w:pPr>
        <w:pStyle w:val="a3"/>
        <w:spacing w:before="0" w:beforeAutospacing="0" w:after="0" w:afterAutospacing="0"/>
        <w:ind w:left="-425" w:firstLine="709"/>
        <w:jc w:val="both"/>
        <w:rPr>
          <w:color w:val="333333"/>
          <w:sz w:val="28"/>
          <w:szCs w:val="28"/>
        </w:rPr>
      </w:pPr>
      <w:r>
        <w:rPr>
          <w:color w:val="333333"/>
          <w:sz w:val="28"/>
          <w:szCs w:val="28"/>
        </w:rPr>
        <w:t>Помните, что любые речевые ошибки необходимо исправить до школьного обучения, иначе они могут закрепиться в письменной речи.</w:t>
      </w:r>
    </w:p>
    <w:p w:rsidR="00A52C87" w:rsidRDefault="00A52C87" w:rsidP="00A52C87">
      <w:pPr>
        <w:spacing w:after="0"/>
        <w:ind w:left="-425" w:firstLine="709"/>
        <w:jc w:val="both"/>
        <w:rPr>
          <w:rFonts w:ascii="Times New Roman" w:hAnsi="Times New Roman" w:cs="Times New Roman"/>
          <w:sz w:val="28"/>
          <w:szCs w:val="28"/>
        </w:rPr>
      </w:pPr>
    </w:p>
    <w:p w:rsidR="00A52C87" w:rsidRDefault="00A52C87" w:rsidP="00A52C87"/>
    <w:p w:rsidR="007E1747" w:rsidRDefault="007E1747">
      <w:bookmarkStart w:id="0" w:name="_GoBack"/>
      <w:bookmarkEnd w:id="0"/>
    </w:p>
    <w:sectPr w:rsidR="007E1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E2"/>
    <w:rsid w:val="007E1747"/>
    <w:rsid w:val="00A52C87"/>
    <w:rsid w:val="00AC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8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52C87"/>
    <w:rPr>
      <w:i/>
      <w:iCs/>
    </w:rPr>
  </w:style>
  <w:style w:type="character" w:styleId="a5">
    <w:name w:val="Strong"/>
    <w:basedOn w:val="a0"/>
    <w:uiPriority w:val="22"/>
    <w:qFormat/>
    <w:rsid w:val="00A52C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87"/>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52C87"/>
    <w:rPr>
      <w:i/>
      <w:iCs/>
    </w:rPr>
  </w:style>
  <w:style w:type="character" w:styleId="a5">
    <w:name w:val="Strong"/>
    <w:basedOn w:val="a0"/>
    <w:uiPriority w:val="22"/>
    <w:qFormat/>
    <w:rsid w:val="00A52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7416</Characters>
  <Application>Microsoft Office Word</Application>
  <DocSecurity>0</DocSecurity>
  <Lines>61</Lines>
  <Paragraphs>17</Paragraphs>
  <ScaleCrop>false</ScaleCrop>
  <Company>SPecialiST RePack</Company>
  <LinksUpToDate>false</LinksUpToDate>
  <CharactersWithSpaces>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2009-07-30T23:28:00Z</dcterms:created>
  <dcterms:modified xsi:type="dcterms:W3CDTF">2009-07-30T23:31:00Z</dcterms:modified>
</cp:coreProperties>
</file>